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442" w:rsidRDefault="00211410" w:rsidP="00E00442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  <w:r w:rsidR="00E00442">
        <w:rPr>
          <w:rFonts w:ascii="Arial Narrow" w:hAnsi="Arial Narrow" w:cs="Tahoma"/>
        </w:rPr>
        <w:t xml:space="preserve"> </w:t>
      </w:r>
    </w:p>
    <w:p w:rsidR="00E00442" w:rsidRPr="002F788F" w:rsidRDefault="00E00442" w:rsidP="00E00442">
      <w:pPr>
        <w:jc w:val="center"/>
        <w:rPr>
          <w:rFonts w:ascii="Arial Narrow" w:hAnsi="Arial Narrow"/>
          <w:b/>
          <w:i/>
        </w:rPr>
      </w:pPr>
      <w:r w:rsidRPr="002F788F">
        <w:rPr>
          <w:rFonts w:ascii="Arial Narrow" w:hAnsi="Arial Narrow" w:cs="Arial"/>
          <w:b/>
          <w:i/>
        </w:rPr>
        <w:t>MECHANIK POJAZDÓW SAMOCHODOWYCH</w:t>
      </w:r>
      <w:r w:rsidRPr="002F788F">
        <w:rPr>
          <w:rFonts w:ascii="Arial Narrow" w:hAnsi="Arial Narrow" w:cs="Tahoma"/>
          <w:b/>
          <w:i/>
        </w:rPr>
        <w:t xml:space="preserve"> </w:t>
      </w:r>
      <w:r>
        <w:rPr>
          <w:rFonts w:ascii="Arial Narrow" w:hAnsi="Arial Narrow" w:cs="Tahoma"/>
          <w:b/>
          <w:i/>
        </w:rPr>
        <w:t>I</w:t>
      </w:r>
      <w:r w:rsidR="00D736AC">
        <w:rPr>
          <w:rFonts w:ascii="Arial Narrow" w:hAnsi="Arial Narrow" w:cs="Tahoma"/>
          <w:b/>
          <w:i/>
        </w:rPr>
        <w:t>I</w:t>
      </w:r>
      <w:r>
        <w:rPr>
          <w:rFonts w:ascii="Arial Narrow" w:hAnsi="Arial Narrow" w:cs="Tahoma"/>
          <w:b/>
          <w:i/>
        </w:rPr>
        <w:t>I</w:t>
      </w:r>
      <w:r w:rsidRPr="002F788F">
        <w:rPr>
          <w:rFonts w:ascii="Arial Narrow" w:hAnsi="Arial Narrow" w:cs="Tahoma"/>
          <w:b/>
          <w:i/>
        </w:rPr>
        <w:t xml:space="preserve"> ST.</w:t>
      </w:r>
    </w:p>
    <w:p w:rsidR="00E00442" w:rsidRPr="006E267A" w:rsidRDefault="00235870" w:rsidP="00E00442">
      <w:pPr>
        <w:jc w:val="center"/>
        <w:rPr>
          <w:rFonts w:ascii="Arial Narrow" w:hAnsi="Arial Narrow"/>
          <w:i/>
          <w:sz w:val="20"/>
          <w:szCs w:val="20"/>
        </w:rPr>
      </w:pPr>
      <w:r w:rsidRPr="006E267A">
        <w:rPr>
          <w:rFonts w:ascii="Arial Narrow" w:hAnsi="Arial Narrow" w:cs="Arial"/>
          <w:i/>
          <w:sz w:val="20"/>
          <w:szCs w:val="20"/>
        </w:rPr>
        <w:t>723103/</w:t>
      </w:r>
      <w:r w:rsidR="0074009D" w:rsidRPr="006E267A">
        <w:rPr>
          <w:rFonts w:ascii="Arial Narrow" w:hAnsi="Arial Narrow" w:cs="Arial"/>
          <w:i/>
          <w:sz w:val="20"/>
          <w:szCs w:val="20"/>
        </w:rPr>
        <w:t>SP</w:t>
      </w:r>
      <w:r w:rsidRPr="006E267A">
        <w:rPr>
          <w:rFonts w:ascii="Arial Narrow" w:hAnsi="Arial Narrow" w:cs="Arial"/>
          <w:i/>
          <w:sz w:val="20"/>
          <w:szCs w:val="20"/>
        </w:rPr>
        <w:t>/CKZ/ODIDZ/Ś-CA/2019</w:t>
      </w:r>
    </w:p>
    <w:p w:rsidR="008E14C4" w:rsidRPr="007D0A91" w:rsidRDefault="00E00442" w:rsidP="00E00442">
      <w:pPr>
        <w:jc w:val="center"/>
        <w:rPr>
          <w:rFonts w:ascii="Arial" w:hAnsi="Arial" w:cs="Arial"/>
          <w:b/>
        </w:rPr>
      </w:pPr>
      <w:r w:rsidRPr="006E267A">
        <w:rPr>
          <w:rFonts w:ascii="Arial Narrow" w:hAnsi="Arial Narrow"/>
          <w:shd w:val="clear" w:color="auto" w:fill="FFFFCC"/>
        </w:rPr>
        <w:t xml:space="preserve">PRZEDMIOT:  </w:t>
      </w:r>
      <w:r w:rsidR="00B36039" w:rsidRPr="006E267A">
        <w:rPr>
          <w:rFonts w:ascii="Arial Narrow" w:hAnsi="Arial Narrow" w:cs="Arial"/>
          <w:b/>
          <w:i/>
          <w:shd w:val="clear" w:color="auto" w:fill="FFFFCC"/>
        </w:rPr>
        <w:t>TECHNOLOGIA</w:t>
      </w:r>
      <w:r w:rsidR="00B36039" w:rsidRPr="00235870">
        <w:rPr>
          <w:rFonts w:ascii="Arial Narrow" w:hAnsi="Arial Narrow" w:cs="Arial"/>
          <w:b/>
          <w:i/>
          <w:shd w:val="clear" w:color="auto" w:fill="FFFFCC"/>
        </w:rPr>
        <w:t xml:space="preserve"> NAPRAW ELEKTRYCZNYCH I ELEKTRONICZNYCH UKŁADÓW POJAZDÓW SAMOCHODOWYCH</w:t>
      </w:r>
    </w:p>
    <w:p w:rsidR="00CA31EA" w:rsidRPr="006E267A" w:rsidRDefault="00CA31EA" w:rsidP="006E267A">
      <w:pPr>
        <w:rPr>
          <w:rFonts w:ascii="Arial Narrow" w:hAnsi="Arial Narrow" w:cs="Arial"/>
          <w:sz w:val="22"/>
          <w:szCs w:val="22"/>
        </w:rPr>
      </w:pPr>
    </w:p>
    <w:p w:rsidR="00CA31EA" w:rsidRPr="006E267A" w:rsidRDefault="00FC5E97" w:rsidP="006E267A">
      <w:pPr>
        <w:rPr>
          <w:rFonts w:ascii="Arial" w:hAnsi="Arial" w:cs="Arial"/>
          <w:b/>
          <w:sz w:val="22"/>
          <w:szCs w:val="22"/>
        </w:rPr>
      </w:pPr>
      <w:r w:rsidRPr="006E267A">
        <w:rPr>
          <w:rFonts w:ascii="Arial Narrow" w:hAnsi="Arial Narrow"/>
          <w:b/>
          <w:bCs/>
          <w:sz w:val="22"/>
          <w:szCs w:val="22"/>
        </w:rPr>
        <w:t>Wyposażenie elektroniczne pojazdów samochodowych:</w:t>
      </w:r>
    </w:p>
    <w:p w:rsidR="00FC5E97" w:rsidRPr="006E267A" w:rsidRDefault="00FC5E97" w:rsidP="006E267A">
      <w:pPr>
        <w:numPr>
          <w:ilvl w:val="0"/>
          <w:numId w:val="31"/>
        </w:num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6E267A">
        <w:rPr>
          <w:rFonts w:ascii="Arial Narrow" w:hAnsi="Arial Narrow"/>
          <w:color w:val="000000"/>
          <w:sz w:val="22"/>
          <w:szCs w:val="22"/>
        </w:rPr>
        <w:t xml:space="preserve">Układy zapłonowe. </w:t>
      </w:r>
    </w:p>
    <w:p w:rsidR="00FC5E97" w:rsidRPr="006E267A" w:rsidRDefault="00FC5E97" w:rsidP="006E267A">
      <w:pPr>
        <w:numPr>
          <w:ilvl w:val="0"/>
          <w:numId w:val="31"/>
        </w:num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r w:rsidRPr="006E267A">
        <w:rPr>
          <w:rFonts w:ascii="Arial Narrow" w:hAnsi="Arial Narrow" w:cs="Arial"/>
          <w:color w:val="000000"/>
          <w:sz w:val="22"/>
          <w:szCs w:val="22"/>
        </w:rPr>
        <w:t xml:space="preserve">Oświetlenie pojazdów samochodowych. </w:t>
      </w:r>
    </w:p>
    <w:p w:rsidR="00FC5E97" w:rsidRPr="006E267A" w:rsidRDefault="00FC5E97" w:rsidP="006E267A">
      <w:pPr>
        <w:numPr>
          <w:ilvl w:val="0"/>
          <w:numId w:val="31"/>
        </w:num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r w:rsidRPr="006E267A">
        <w:rPr>
          <w:rFonts w:ascii="Arial Narrow" w:hAnsi="Arial Narrow" w:cs="Arial"/>
          <w:color w:val="000000"/>
          <w:sz w:val="22"/>
          <w:szCs w:val="22"/>
        </w:rPr>
        <w:t xml:space="preserve">Urządzenia kontrolno-pomiarowe, przeznaczenie i podział. </w:t>
      </w:r>
    </w:p>
    <w:p w:rsidR="00FC5E97" w:rsidRPr="006E267A" w:rsidRDefault="00FC5E97" w:rsidP="006E267A">
      <w:pPr>
        <w:numPr>
          <w:ilvl w:val="0"/>
          <w:numId w:val="31"/>
        </w:num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r w:rsidRPr="006E267A">
        <w:rPr>
          <w:rFonts w:ascii="Arial Narrow" w:hAnsi="Arial Narrow" w:cs="Arial"/>
          <w:color w:val="000000"/>
          <w:sz w:val="22"/>
          <w:szCs w:val="22"/>
        </w:rPr>
        <w:t xml:space="preserve">Czujniki stosowane w układach elektrycznych i elektronicznych pojazdów samochodowych. </w:t>
      </w:r>
    </w:p>
    <w:p w:rsidR="00FC5E97" w:rsidRPr="006E267A" w:rsidRDefault="00FC5E97" w:rsidP="006E267A">
      <w:pPr>
        <w:numPr>
          <w:ilvl w:val="0"/>
          <w:numId w:val="31"/>
        </w:num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r w:rsidRPr="006E267A">
        <w:rPr>
          <w:rFonts w:ascii="Arial Narrow" w:hAnsi="Arial Narrow" w:cs="Arial"/>
          <w:color w:val="000000"/>
          <w:sz w:val="22"/>
          <w:szCs w:val="22"/>
        </w:rPr>
        <w:t xml:space="preserve">Komputer pokładowy. </w:t>
      </w:r>
    </w:p>
    <w:p w:rsidR="00FC5E97" w:rsidRPr="006E267A" w:rsidRDefault="00FC5E97" w:rsidP="006E267A">
      <w:pPr>
        <w:numPr>
          <w:ilvl w:val="0"/>
          <w:numId w:val="31"/>
        </w:num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r w:rsidRPr="006E267A">
        <w:rPr>
          <w:rFonts w:ascii="Arial Narrow" w:hAnsi="Arial Narrow" w:cs="Arial"/>
          <w:color w:val="000000"/>
          <w:sz w:val="22"/>
          <w:szCs w:val="22"/>
        </w:rPr>
        <w:t xml:space="preserve">Zestaw wskaźników. </w:t>
      </w:r>
    </w:p>
    <w:p w:rsidR="00FC5E97" w:rsidRPr="006E267A" w:rsidRDefault="00FC5E97" w:rsidP="006E267A">
      <w:pPr>
        <w:numPr>
          <w:ilvl w:val="0"/>
          <w:numId w:val="31"/>
        </w:num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r w:rsidRPr="006E267A">
        <w:rPr>
          <w:rFonts w:ascii="Arial Narrow" w:hAnsi="Arial Narrow" w:cs="Arial"/>
          <w:color w:val="000000"/>
          <w:sz w:val="22"/>
          <w:szCs w:val="22"/>
        </w:rPr>
        <w:t xml:space="preserve">Układy sterowania wtryskiem paliwa silników z zapłonem iskrowym. </w:t>
      </w:r>
    </w:p>
    <w:p w:rsidR="00FC5E97" w:rsidRPr="006E267A" w:rsidRDefault="00FC5E97" w:rsidP="006E267A">
      <w:pPr>
        <w:numPr>
          <w:ilvl w:val="0"/>
          <w:numId w:val="31"/>
        </w:num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r w:rsidRPr="006E267A">
        <w:rPr>
          <w:rFonts w:ascii="Arial Narrow" w:hAnsi="Arial Narrow" w:cs="Arial"/>
          <w:color w:val="000000"/>
          <w:sz w:val="22"/>
          <w:szCs w:val="22"/>
        </w:rPr>
        <w:t xml:space="preserve">Układy sterowania wtryskiem paliwa silników z zapłonem samoczynnym. </w:t>
      </w:r>
    </w:p>
    <w:p w:rsidR="00235870" w:rsidRPr="006E267A" w:rsidRDefault="00235870" w:rsidP="006E267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235870" w:rsidRPr="006E267A" w:rsidRDefault="00235870" w:rsidP="006E267A">
      <w:pPr>
        <w:rPr>
          <w:rFonts w:ascii="Arial" w:hAnsi="Arial" w:cs="Arial"/>
          <w:b/>
          <w:sz w:val="22"/>
          <w:szCs w:val="22"/>
        </w:rPr>
      </w:pPr>
      <w:r w:rsidRPr="006E267A">
        <w:rPr>
          <w:rFonts w:ascii="Arial Narrow" w:hAnsi="Arial Narrow" w:cs="Arial"/>
          <w:b/>
          <w:color w:val="000000"/>
          <w:sz w:val="22"/>
          <w:szCs w:val="22"/>
        </w:rPr>
        <w:t>Układy zwiększające bezpieczeństwo jazdy:</w:t>
      </w:r>
    </w:p>
    <w:p w:rsidR="00235870" w:rsidRPr="006E267A" w:rsidRDefault="00235870" w:rsidP="006E267A">
      <w:pPr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rFonts w:ascii="Arial Narrow" w:hAnsi="Arial Narrow" w:cs="Arial"/>
          <w:color w:val="000000"/>
          <w:sz w:val="22"/>
          <w:szCs w:val="22"/>
        </w:rPr>
      </w:pPr>
      <w:r w:rsidRPr="006E267A">
        <w:rPr>
          <w:rFonts w:ascii="Arial Narrow" w:hAnsi="Arial Narrow" w:cs="Arial"/>
          <w:color w:val="000000"/>
          <w:sz w:val="22"/>
          <w:szCs w:val="22"/>
        </w:rPr>
        <w:t xml:space="preserve">Układ ABS </w:t>
      </w:r>
    </w:p>
    <w:p w:rsidR="00235870" w:rsidRPr="006E267A" w:rsidRDefault="00235870" w:rsidP="006E267A">
      <w:pPr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rFonts w:ascii="Arial Narrow" w:hAnsi="Arial Narrow" w:cs="Arial"/>
          <w:color w:val="000000"/>
          <w:sz w:val="22"/>
          <w:szCs w:val="22"/>
        </w:rPr>
      </w:pPr>
      <w:r w:rsidRPr="006E267A">
        <w:rPr>
          <w:rFonts w:ascii="Arial Narrow" w:hAnsi="Arial Narrow" w:cs="Arial"/>
          <w:color w:val="000000"/>
          <w:sz w:val="22"/>
          <w:szCs w:val="22"/>
        </w:rPr>
        <w:t xml:space="preserve">Układ BAS </w:t>
      </w:r>
    </w:p>
    <w:p w:rsidR="00235870" w:rsidRPr="006E267A" w:rsidRDefault="00235870" w:rsidP="006E267A">
      <w:pPr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rFonts w:ascii="Arial Narrow" w:hAnsi="Arial Narrow" w:cs="Arial"/>
          <w:color w:val="000000"/>
          <w:sz w:val="22"/>
          <w:szCs w:val="22"/>
        </w:rPr>
      </w:pPr>
      <w:r w:rsidRPr="006E267A">
        <w:rPr>
          <w:rFonts w:ascii="Arial Narrow" w:hAnsi="Arial Narrow" w:cs="Arial"/>
          <w:color w:val="000000"/>
          <w:sz w:val="22"/>
          <w:szCs w:val="22"/>
        </w:rPr>
        <w:t xml:space="preserve">Układ ASR </w:t>
      </w:r>
    </w:p>
    <w:p w:rsidR="00235870" w:rsidRPr="006E267A" w:rsidRDefault="00235870" w:rsidP="006E267A">
      <w:pPr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rFonts w:ascii="Arial Narrow" w:hAnsi="Arial Narrow" w:cs="Arial"/>
          <w:color w:val="000000"/>
          <w:sz w:val="22"/>
          <w:szCs w:val="22"/>
        </w:rPr>
      </w:pPr>
      <w:r w:rsidRPr="006E267A">
        <w:rPr>
          <w:rFonts w:ascii="Arial Narrow" w:hAnsi="Arial Narrow" w:cs="Arial"/>
          <w:color w:val="000000"/>
          <w:sz w:val="22"/>
          <w:szCs w:val="22"/>
        </w:rPr>
        <w:t xml:space="preserve">Układ ESP </w:t>
      </w:r>
    </w:p>
    <w:p w:rsidR="00235870" w:rsidRPr="006E267A" w:rsidRDefault="00235870" w:rsidP="006E267A">
      <w:pPr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rFonts w:ascii="Arial Narrow" w:hAnsi="Arial Narrow" w:cs="Arial"/>
          <w:color w:val="000000"/>
          <w:sz w:val="22"/>
          <w:szCs w:val="22"/>
        </w:rPr>
      </w:pPr>
      <w:r w:rsidRPr="006E267A">
        <w:rPr>
          <w:rFonts w:ascii="Arial Narrow" w:hAnsi="Arial Narrow" w:cs="Arial"/>
          <w:color w:val="000000"/>
          <w:sz w:val="22"/>
          <w:szCs w:val="22"/>
        </w:rPr>
        <w:t xml:space="preserve">Układ EBD </w:t>
      </w:r>
    </w:p>
    <w:p w:rsidR="00235870" w:rsidRPr="006E267A" w:rsidRDefault="00235870" w:rsidP="006E267A">
      <w:pPr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rFonts w:ascii="Arial Narrow" w:hAnsi="Arial Narrow" w:cs="Arial"/>
          <w:color w:val="000000"/>
          <w:sz w:val="22"/>
          <w:szCs w:val="22"/>
        </w:rPr>
      </w:pPr>
      <w:r w:rsidRPr="006E267A">
        <w:rPr>
          <w:rFonts w:ascii="Arial Narrow" w:hAnsi="Arial Narrow" w:cs="Arial"/>
          <w:color w:val="000000"/>
          <w:sz w:val="22"/>
          <w:szCs w:val="22"/>
        </w:rPr>
        <w:t xml:space="preserve">Układ TPMS </w:t>
      </w:r>
    </w:p>
    <w:p w:rsidR="00235870" w:rsidRPr="006E267A" w:rsidRDefault="00235870" w:rsidP="006E267A">
      <w:pPr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rFonts w:ascii="Arial Narrow" w:hAnsi="Arial Narrow" w:cs="Arial"/>
          <w:color w:val="000000"/>
          <w:sz w:val="22"/>
          <w:szCs w:val="22"/>
        </w:rPr>
      </w:pPr>
      <w:r w:rsidRPr="006E267A">
        <w:rPr>
          <w:rFonts w:ascii="Arial Narrow" w:hAnsi="Arial Narrow" w:cs="Arial"/>
          <w:color w:val="000000"/>
          <w:sz w:val="22"/>
          <w:szCs w:val="22"/>
        </w:rPr>
        <w:t xml:space="preserve">Elektryczny hamulec postojowy </w:t>
      </w:r>
    </w:p>
    <w:p w:rsidR="00235870" w:rsidRPr="006E267A" w:rsidRDefault="00235870" w:rsidP="006E267A">
      <w:pPr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rFonts w:ascii="Arial Narrow" w:hAnsi="Arial Narrow" w:cs="Arial"/>
          <w:color w:val="000000"/>
          <w:sz w:val="22"/>
          <w:szCs w:val="22"/>
        </w:rPr>
      </w:pPr>
      <w:r w:rsidRPr="006E267A">
        <w:rPr>
          <w:rFonts w:ascii="Arial Narrow" w:hAnsi="Arial Narrow" w:cs="Arial"/>
          <w:color w:val="000000"/>
          <w:sz w:val="22"/>
          <w:szCs w:val="22"/>
        </w:rPr>
        <w:t xml:space="preserve">Tempomat </w:t>
      </w:r>
    </w:p>
    <w:p w:rsidR="00235870" w:rsidRPr="006E267A" w:rsidRDefault="00235870" w:rsidP="006E267A">
      <w:pPr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rFonts w:ascii="Arial Narrow" w:hAnsi="Arial Narrow" w:cs="Arial"/>
          <w:color w:val="000000"/>
          <w:sz w:val="22"/>
          <w:szCs w:val="22"/>
        </w:rPr>
      </w:pPr>
      <w:r w:rsidRPr="006E267A">
        <w:rPr>
          <w:rFonts w:ascii="Arial Narrow" w:hAnsi="Arial Narrow" w:cs="Arial"/>
          <w:color w:val="000000"/>
          <w:sz w:val="22"/>
          <w:szCs w:val="22"/>
        </w:rPr>
        <w:t xml:space="preserve">Asystent utrzymania pasa ruchu </w:t>
      </w:r>
    </w:p>
    <w:p w:rsidR="00235870" w:rsidRPr="006E267A" w:rsidRDefault="00235870" w:rsidP="006E267A">
      <w:pPr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rFonts w:ascii="Arial Narrow" w:hAnsi="Arial Narrow" w:cs="Arial"/>
          <w:color w:val="000000"/>
          <w:sz w:val="22"/>
          <w:szCs w:val="22"/>
        </w:rPr>
      </w:pPr>
      <w:r w:rsidRPr="006E267A">
        <w:rPr>
          <w:rFonts w:ascii="Arial Narrow" w:hAnsi="Arial Narrow" w:cs="Arial"/>
          <w:color w:val="000000"/>
          <w:sz w:val="22"/>
          <w:szCs w:val="22"/>
        </w:rPr>
        <w:t xml:space="preserve">System wspomagania ruszania na wzniesieniu </w:t>
      </w:r>
    </w:p>
    <w:p w:rsidR="00235870" w:rsidRPr="006E267A" w:rsidRDefault="00235870" w:rsidP="006E267A">
      <w:pPr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rFonts w:ascii="Arial Narrow" w:hAnsi="Arial Narrow" w:cs="Arial"/>
          <w:color w:val="000000"/>
          <w:sz w:val="22"/>
          <w:szCs w:val="22"/>
        </w:rPr>
      </w:pPr>
      <w:r w:rsidRPr="006E267A">
        <w:rPr>
          <w:rFonts w:ascii="Arial Narrow" w:hAnsi="Arial Narrow" w:cs="Arial"/>
          <w:color w:val="000000"/>
          <w:sz w:val="22"/>
          <w:szCs w:val="22"/>
        </w:rPr>
        <w:t xml:space="preserve">System wspomagania zjazdu ze wzniesienia </w:t>
      </w:r>
    </w:p>
    <w:p w:rsidR="00FC5E97" w:rsidRPr="006E267A" w:rsidRDefault="00235870" w:rsidP="006E267A">
      <w:pPr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rFonts w:ascii="Arial Narrow" w:hAnsi="Arial Narrow" w:cs="Arial"/>
          <w:color w:val="000000"/>
          <w:sz w:val="22"/>
          <w:szCs w:val="22"/>
        </w:rPr>
      </w:pPr>
      <w:r w:rsidRPr="006E267A">
        <w:rPr>
          <w:rFonts w:ascii="Arial Narrow" w:hAnsi="Arial Narrow" w:cs="Arial"/>
          <w:color w:val="000000"/>
          <w:sz w:val="22"/>
          <w:szCs w:val="22"/>
        </w:rPr>
        <w:t>Układ poduszek gazowych i pasów bezpieczeństwa – SRS</w:t>
      </w:r>
    </w:p>
    <w:p w:rsidR="00235870" w:rsidRPr="006E267A" w:rsidRDefault="00235870" w:rsidP="006E267A">
      <w:pPr>
        <w:jc w:val="center"/>
        <w:rPr>
          <w:rFonts w:ascii="Arial Narrow" w:hAnsi="Arial Narrow" w:cs="Tahoma"/>
          <w:b/>
        </w:rPr>
      </w:pPr>
    </w:p>
    <w:p w:rsidR="00235870" w:rsidRPr="006E267A" w:rsidRDefault="00235870" w:rsidP="006E267A">
      <w:pPr>
        <w:jc w:val="center"/>
        <w:rPr>
          <w:rFonts w:ascii="Arial Narrow" w:hAnsi="Arial Narrow" w:cs="Tahoma"/>
        </w:rPr>
      </w:pPr>
    </w:p>
    <w:p w:rsidR="00235870" w:rsidRPr="006E267A" w:rsidRDefault="00235870" w:rsidP="006E267A">
      <w:pPr>
        <w:jc w:val="center"/>
        <w:rPr>
          <w:rFonts w:ascii="Arial Narrow" w:hAnsi="Arial Narrow" w:cs="Tahoma"/>
        </w:rPr>
      </w:pPr>
    </w:p>
    <w:p w:rsidR="00E00442" w:rsidRDefault="00211410" w:rsidP="00E00442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  <w:r w:rsidR="00E00442">
        <w:rPr>
          <w:rFonts w:ascii="Arial Narrow" w:hAnsi="Arial Narrow" w:cs="Tahoma"/>
        </w:rPr>
        <w:t xml:space="preserve"> </w:t>
      </w:r>
    </w:p>
    <w:p w:rsidR="00E00442" w:rsidRPr="002F788F" w:rsidRDefault="00E00442" w:rsidP="00E00442">
      <w:pPr>
        <w:jc w:val="center"/>
        <w:rPr>
          <w:rFonts w:ascii="Arial Narrow" w:hAnsi="Arial Narrow"/>
          <w:b/>
          <w:i/>
        </w:rPr>
      </w:pPr>
      <w:r w:rsidRPr="002F788F">
        <w:rPr>
          <w:rFonts w:ascii="Arial Narrow" w:hAnsi="Arial Narrow" w:cs="Arial"/>
          <w:b/>
          <w:i/>
        </w:rPr>
        <w:t>MECHANIK POJAZDÓW SAMOCHODOWYCH</w:t>
      </w:r>
      <w:r w:rsidRPr="002F788F">
        <w:rPr>
          <w:rFonts w:ascii="Arial Narrow" w:hAnsi="Arial Narrow" w:cs="Tahoma"/>
          <w:b/>
          <w:i/>
        </w:rPr>
        <w:t xml:space="preserve"> </w:t>
      </w:r>
      <w:r>
        <w:rPr>
          <w:rFonts w:ascii="Arial Narrow" w:hAnsi="Arial Narrow" w:cs="Tahoma"/>
          <w:b/>
          <w:i/>
        </w:rPr>
        <w:t>II</w:t>
      </w:r>
      <w:r w:rsidR="00D736AC">
        <w:rPr>
          <w:rFonts w:ascii="Arial Narrow" w:hAnsi="Arial Narrow" w:cs="Tahoma"/>
          <w:b/>
          <w:i/>
        </w:rPr>
        <w:t>I</w:t>
      </w:r>
      <w:r w:rsidRPr="002F788F">
        <w:rPr>
          <w:rFonts w:ascii="Arial Narrow" w:hAnsi="Arial Narrow" w:cs="Tahoma"/>
          <w:b/>
          <w:i/>
        </w:rPr>
        <w:t xml:space="preserve"> ST.</w:t>
      </w:r>
    </w:p>
    <w:p w:rsidR="00E00442" w:rsidRPr="006E267A" w:rsidRDefault="00235870" w:rsidP="00E00442">
      <w:pPr>
        <w:jc w:val="center"/>
        <w:rPr>
          <w:rFonts w:ascii="Arial Narrow" w:hAnsi="Arial Narrow"/>
          <w:i/>
          <w:sz w:val="20"/>
          <w:szCs w:val="20"/>
        </w:rPr>
      </w:pPr>
      <w:r w:rsidRPr="006E267A">
        <w:rPr>
          <w:rFonts w:ascii="Arial Narrow" w:hAnsi="Arial Narrow" w:cs="Arial"/>
          <w:i/>
          <w:sz w:val="20"/>
          <w:szCs w:val="20"/>
        </w:rPr>
        <w:t>723103/</w:t>
      </w:r>
      <w:r w:rsidR="0074009D" w:rsidRPr="006E267A">
        <w:rPr>
          <w:rFonts w:ascii="Arial Narrow" w:hAnsi="Arial Narrow" w:cs="Arial"/>
          <w:i/>
          <w:sz w:val="20"/>
          <w:szCs w:val="20"/>
        </w:rPr>
        <w:t>SP</w:t>
      </w:r>
      <w:r w:rsidRPr="006E267A">
        <w:rPr>
          <w:rFonts w:ascii="Arial Narrow" w:hAnsi="Arial Narrow" w:cs="Arial"/>
          <w:i/>
          <w:sz w:val="20"/>
          <w:szCs w:val="20"/>
        </w:rPr>
        <w:t>/CKZ/ODIDZ/Ś-CA/2019</w:t>
      </w:r>
    </w:p>
    <w:p w:rsidR="008E14C4" w:rsidRPr="007D0A91" w:rsidRDefault="00E00442" w:rsidP="00E00442">
      <w:pPr>
        <w:jc w:val="center"/>
        <w:rPr>
          <w:rFonts w:ascii="Arial" w:hAnsi="Arial" w:cs="Arial"/>
          <w:b/>
        </w:rPr>
      </w:pPr>
      <w:r w:rsidRPr="00235870">
        <w:rPr>
          <w:rFonts w:ascii="Arial Narrow" w:hAnsi="Arial Narrow"/>
          <w:shd w:val="clear" w:color="auto" w:fill="FFFFCC"/>
        </w:rPr>
        <w:t xml:space="preserve">PRZEDMIOT:  </w:t>
      </w:r>
      <w:r w:rsidR="00B36039" w:rsidRPr="00235870">
        <w:rPr>
          <w:rFonts w:ascii="Arial Narrow" w:hAnsi="Arial Narrow" w:cs="Arial"/>
          <w:b/>
          <w:i/>
          <w:shd w:val="clear" w:color="auto" w:fill="FFFFCC"/>
        </w:rPr>
        <w:t>TECHNOLOGIA NAPRAW POJAZDÓW SAMOCHODOWYCH</w:t>
      </w:r>
    </w:p>
    <w:p w:rsidR="00B52A51" w:rsidRPr="006E267A" w:rsidRDefault="00B52A51" w:rsidP="006E267A">
      <w:pPr>
        <w:rPr>
          <w:rFonts w:ascii="Arial Narrow" w:hAnsi="Arial Narrow" w:cs="Arial"/>
          <w:sz w:val="22"/>
          <w:szCs w:val="22"/>
        </w:rPr>
      </w:pPr>
    </w:p>
    <w:p w:rsidR="00B36039" w:rsidRPr="006E267A" w:rsidRDefault="00B36039" w:rsidP="006E267A">
      <w:pPr>
        <w:numPr>
          <w:ilvl w:val="0"/>
          <w:numId w:val="25"/>
        </w:numPr>
        <w:rPr>
          <w:rFonts w:ascii="Arial Narrow" w:hAnsi="Arial Narrow" w:cs="Arial"/>
          <w:b/>
          <w:sz w:val="22"/>
          <w:szCs w:val="22"/>
        </w:rPr>
      </w:pPr>
      <w:r w:rsidRPr="006E267A">
        <w:rPr>
          <w:rFonts w:ascii="Arial Narrow" w:hAnsi="Arial Narrow" w:cs="Arial"/>
          <w:b/>
          <w:sz w:val="22"/>
          <w:szCs w:val="22"/>
        </w:rPr>
        <w:t>Układ hamulcowy</w:t>
      </w:r>
    </w:p>
    <w:p w:rsidR="00771A56" w:rsidRPr="006E267A" w:rsidRDefault="00771A56" w:rsidP="006E267A">
      <w:pPr>
        <w:numPr>
          <w:ilvl w:val="0"/>
          <w:numId w:val="27"/>
        </w:numPr>
        <w:rPr>
          <w:rFonts w:ascii="Arial Narrow" w:hAnsi="Arial Narrow" w:cs="Arial"/>
          <w:sz w:val="22"/>
          <w:szCs w:val="22"/>
        </w:rPr>
      </w:pPr>
      <w:r w:rsidRPr="006E267A">
        <w:rPr>
          <w:rFonts w:ascii="Arial Narrow" w:hAnsi="Arial Narrow" w:cs="Arial"/>
          <w:sz w:val="22"/>
          <w:szCs w:val="22"/>
        </w:rPr>
        <w:t>Rodzaje układów hamulcowych.</w:t>
      </w:r>
    </w:p>
    <w:p w:rsidR="00771A56" w:rsidRPr="006E267A" w:rsidRDefault="00771A56" w:rsidP="006E267A">
      <w:pPr>
        <w:numPr>
          <w:ilvl w:val="0"/>
          <w:numId w:val="27"/>
        </w:numPr>
        <w:rPr>
          <w:rFonts w:ascii="Arial Narrow" w:hAnsi="Arial Narrow" w:cs="Arial"/>
          <w:sz w:val="22"/>
          <w:szCs w:val="22"/>
        </w:rPr>
      </w:pPr>
      <w:r w:rsidRPr="006E267A">
        <w:rPr>
          <w:rFonts w:ascii="Arial Narrow" w:hAnsi="Arial Narrow" w:cs="Arial"/>
          <w:sz w:val="22"/>
          <w:szCs w:val="22"/>
        </w:rPr>
        <w:t>Budowa i zasada działania układu hamulcowego.</w:t>
      </w:r>
    </w:p>
    <w:p w:rsidR="00771A56" w:rsidRPr="006E267A" w:rsidRDefault="00771A56" w:rsidP="006E267A">
      <w:pPr>
        <w:numPr>
          <w:ilvl w:val="0"/>
          <w:numId w:val="27"/>
        </w:numPr>
        <w:rPr>
          <w:rFonts w:ascii="Arial Narrow" w:hAnsi="Arial Narrow" w:cs="Arial"/>
          <w:sz w:val="22"/>
          <w:szCs w:val="22"/>
        </w:rPr>
      </w:pPr>
      <w:r w:rsidRPr="006E267A">
        <w:rPr>
          <w:rFonts w:ascii="Arial Narrow" w:hAnsi="Arial Narrow" w:cs="Arial"/>
          <w:sz w:val="22"/>
          <w:szCs w:val="22"/>
        </w:rPr>
        <w:t xml:space="preserve">Hamulce bębnowe. </w:t>
      </w:r>
    </w:p>
    <w:p w:rsidR="00771A56" w:rsidRPr="006E267A" w:rsidRDefault="00771A56" w:rsidP="006E267A">
      <w:pPr>
        <w:numPr>
          <w:ilvl w:val="0"/>
          <w:numId w:val="27"/>
        </w:numPr>
        <w:rPr>
          <w:rFonts w:ascii="Arial Narrow" w:hAnsi="Arial Narrow" w:cs="Arial"/>
          <w:sz w:val="22"/>
          <w:szCs w:val="22"/>
        </w:rPr>
      </w:pPr>
      <w:r w:rsidRPr="006E267A">
        <w:rPr>
          <w:rFonts w:ascii="Arial Narrow" w:hAnsi="Arial Narrow" w:cs="Arial"/>
          <w:sz w:val="22"/>
          <w:szCs w:val="22"/>
        </w:rPr>
        <w:t xml:space="preserve">Hamulce tarczowe. </w:t>
      </w:r>
    </w:p>
    <w:p w:rsidR="00771A56" w:rsidRPr="006E267A" w:rsidRDefault="00771A56" w:rsidP="006E267A">
      <w:pPr>
        <w:numPr>
          <w:ilvl w:val="0"/>
          <w:numId w:val="27"/>
        </w:numPr>
        <w:rPr>
          <w:rFonts w:ascii="Arial Narrow" w:hAnsi="Arial Narrow" w:cs="Arial"/>
          <w:sz w:val="22"/>
          <w:szCs w:val="22"/>
        </w:rPr>
      </w:pPr>
      <w:r w:rsidRPr="006E267A">
        <w:rPr>
          <w:rFonts w:ascii="Arial Narrow" w:hAnsi="Arial Narrow" w:cs="Arial"/>
          <w:sz w:val="22"/>
          <w:szCs w:val="22"/>
        </w:rPr>
        <w:t>Hamulce taśmowe.</w:t>
      </w:r>
    </w:p>
    <w:p w:rsidR="00771A56" w:rsidRPr="006E267A" w:rsidRDefault="00771A56" w:rsidP="006E267A">
      <w:pPr>
        <w:numPr>
          <w:ilvl w:val="0"/>
          <w:numId w:val="27"/>
        </w:numPr>
        <w:rPr>
          <w:rFonts w:ascii="Arial Narrow" w:hAnsi="Arial Narrow" w:cs="Arial"/>
          <w:sz w:val="22"/>
          <w:szCs w:val="22"/>
        </w:rPr>
      </w:pPr>
      <w:r w:rsidRPr="006E267A">
        <w:rPr>
          <w:rFonts w:ascii="Arial Narrow" w:hAnsi="Arial Narrow" w:cs="Arial"/>
          <w:sz w:val="22"/>
          <w:szCs w:val="22"/>
        </w:rPr>
        <w:t>Mechanizmy uruchomiające hamulce.</w:t>
      </w:r>
    </w:p>
    <w:p w:rsidR="00771A56" w:rsidRPr="006E267A" w:rsidRDefault="00771A56" w:rsidP="006E267A">
      <w:pPr>
        <w:numPr>
          <w:ilvl w:val="0"/>
          <w:numId w:val="27"/>
        </w:numPr>
        <w:rPr>
          <w:rFonts w:ascii="Arial Narrow" w:hAnsi="Arial Narrow" w:cs="Arial"/>
          <w:sz w:val="22"/>
          <w:szCs w:val="22"/>
        </w:rPr>
      </w:pPr>
      <w:r w:rsidRPr="006E267A">
        <w:rPr>
          <w:rFonts w:ascii="Arial Narrow" w:hAnsi="Arial Narrow" w:cs="Arial"/>
          <w:sz w:val="22"/>
          <w:szCs w:val="22"/>
        </w:rPr>
        <w:t>Hamulce ciągłego działania.</w:t>
      </w:r>
    </w:p>
    <w:p w:rsidR="00771A56" w:rsidRPr="006E267A" w:rsidRDefault="00771A56" w:rsidP="006E267A">
      <w:pPr>
        <w:numPr>
          <w:ilvl w:val="0"/>
          <w:numId w:val="27"/>
        </w:numPr>
        <w:rPr>
          <w:rFonts w:ascii="Arial Narrow" w:hAnsi="Arial Narrow" w:cs="Arial"/>
          <w:sz w:val="22"/>
          <w:szCs w:val="22"/>
        </w:rPr>
      </w:pPr>
      <w:r w:rsidRPr="006E267A">
        <w:rPr>
          <w:rFonts w:ascii="Arial Narrow" w:hAnsi="Arial Narrow" w:cs="Arial"/>
          <w:sz w:val="22"/>
          <w:szCs w:val="22"/>
        </w:rPr>
        <w:t>Naprawa układu hamulcowego.</w:t>
      </w:r>
    </w:p>
    <w:p w:rsidR="00771A56" w:rsidRPr="006E267A" w:rsidRDefault="00771A56" w:rsidP="006E267A">
      <w:pPr>
        <w:ind w:left="360"/>
        <w:rPr>
          <w:rFonts w:ascii="Arial Narrow" w:hAnsi="Arial Narrow" w:cs="Arial"/>
          <w:sz w:val="22"/>
          <w:szCs w:val="22"/>
        </w:rPr>
      </w:pPr>
    </w:p>
    <w:p w:rsidR="00B36039" w:rsidRPr="006E267A" w:rsidRDefault="00B36039" w:rsidP="006E267A">
      <w:pPr>
        <w:numPr>
          <w:ilvl w:val="0"/>
          <w:numId w:val="25"/>
        </w:numPr>
        <w:rPr>
          <w:rFonts w:ascii="Arial Narrow" w:hAnsi="Arial Narrow" w:cs="Arial"/>
          <w:b/>
          <w:sz w:val="22"/>
          <w:szCs w:val="22"/>
        </w:rPr>
      </w:pPr>
      <w:r w:rsidRPr="006E267A">
        <w:rPr>
          <w:rFonts w:ascii="Arial Narrow" w:hAnsi="Arial Narrow" w:cs="Arial"/>
          <w:b/>
          <w:sz w:val="22"/>
          <w:szCs w:val="22"/>
        </w:rPr>
        <w:t>Układ kierowniczy</w:t>
      </w:r>
    </w:p>
    <w:p w:rsidR="00771A56" w:rsidRPr="006E267A" w:rsidRDefault="00771A56" w:rsidP="006E267A">
      <w:pPr>
        <w:numPr>
          <w:ilvl w:val="0"/>
          <w:numId w:val="28"/>
        </w:numPr>
        <w:rPr>
          <w:rFonts w:ascii="Arial Narrow" w:hAnsi="Arial Narrow" w:cs="Arial"/>
          <w:sz w:val="22"/>
          <w:szCs w:val="22"/>
        </w:rPr>
      </w:pPr>
      <w:r w:rsidRPr="006E267A">
        <w:rPr>
          <w:rFonts w:ascii="Arial Narrow" w:hAnsi="Arial Narrow" w:cs="Arial"/>
          <w:sz w:val="22"/>
          <w:szCs w:val="22"/>
        </w:rPr>
        <w:t>Rodzaje układów kierowniczych.</w:t>
      </w:r>
    </w:p>
    <w:p w:rsidR="00771A56" w:rsidRPr="006E267A" w:rsidRDefault="00771A56" w:rsidP="006E267A">
      <w:pPr>
        <w:numPr>
          <w:ilvl w:val="0"/>
          <w:numId w:val="28"/>
        </w:numPr>
        <w:rPr>
          <w:rFonts w:ascii="Arial Narrow" w:hAnsi="Arial Narrow" w:cs="Arial"/>
          <w:sz w:val="22"/>
          <w:szCs w:val="22"/>
        </w:rPr>
      </w:pPr>
      <w:r w:rsidRPr="006E267A">
        <w:rPr>
          <w:rFonts w:ascii="Arial Narrow" w:hAnsi="Arial Narrow" w:cs="Arial"/>
          <w:sz w:val="22"/>
          <w:szCs w:val="22"/>
        </w:rPr>
        <w:t>Budowa układu kierowniczego.</w:t>
      </w:r>
    </w:p>
    <w:p w:rsidR="00771A56" w:rsidRPr="006E267A" w:rsidRDefault="00771A56" w:rsidP="006E267A">
      <w:pPr>
        <w:numPr>
          <w:ilvl w:val="0"/>
          <w:numId w:val="28"/>
        </w:numPr>
        <w:rPr>
          <w:rFonts w:ascii="Arial Narrow" w:hAnsi="Arial Narrow" w:cs="Arial"/>
          <w:sz w:val="22"/>
          <w:szCs w:val="22"/>
        </w:rPr>
      </w:pPr>
      <w:r w:rsidRPr="006E267A">
        <w:rPr>
          <w:rFonts w:ascii="Arial Narrow" w:hAnsi="Arial Narrow" w:cs="Arial"/>
          <w:sz w:val="22"/>
          <w:szCs w:val="22"/>
        </w:rPr>
        <w:t xml:space="preserve">Mechanizm kierowniczy. </w:t>
      </w:r>
    </w:p>
    <w:p w:rsidR="00771A56" w:rsidRPr="006E267A" w:rsidRDefault="00771A56" w:rsidP="006E267A">
      <w:pPr>
        <w:numPr>
          <w:ilvl w:val="0"/>
          <w:numId w:val="28"/>
        </w:numPr>
        <w:rPr>
          <w:rFonts w:ascii="Arial Narrow" w:hAnsi="Arial Narrow" w:cs="Arial"/>
          <w:sz w:val="22"/>
          <w:szCs w:val="22"/>
        </w:rPr>
      </w:pPr>
      <w:r w:rsidRPr="006E267A">
        <w:rPr>
          <w:rFonts w:ascii="Arial Narrow" w:hAnsi="Arial Narrow" w:cs="Arial"/>
          <w:sz w:val="22"/>
          <w:szCs w:val="22"/>
        </w:rPr>
        <w:t>Mechanizm zwrotniczy.</w:t>
      </w:r>
    </w:p>
    <w:p w:rsidR="00771A56" w:rsidRPr="006E267A" w:rsidRDefault="00771A56" w:rsidP="006E267A">
      <w:pPr>
        <w:numPr>
          <w:ilvl w:val="0"/>
          <w:numId w:val="28"/>
        </w:numPr>
        <w:rPr>
          <w:rFonts w:ascii="Arial Narrow" w:hAnsi="Arial Narrow" w:cs="Arial"/>
          <w:sz w:val="22"/>
          <w:szCs w:val="22"/>
        </w:rPr>
      </w:pPr>
      <w:r w:rsidRPr="006E267A">
        <w:rPr>
          <w:rFonts w:ascii="Arial Narrow" w:hAnsi="Arial Narrow" w:cs="Arial"/>
          <w:sz w:val="22"/>
          <w:szCs w:val="22"/>
        </w:rPr>
        <w:t>Mechanizmy wspomagania układu kierowniczego.</w:t>
      </w:r>
    </w:p>
    <w:p w:rsidR="00771A56" w:rsidRPr="006E267A" w:rsidRDefault="00771A56" w:rsidP="006E267A">
      <w:pPr>
        <w:numPr>
          <w:ilvl w:val="0"/>
          <w:numId w:val="28"/>
        </w:numPr>
        <w:rPr>
          <w:rFonts w:ascii="Arial Narrow" w:hAnsi="Arial Narrow" w:cs="Arial"/>
          <w:sz w:val="22"/>
          <w:szCs w:val="22"/>
        </w:rPr>
      </w:pPr>
      <w:r w:rsidRPr="006E267A">
        <w:rPr>
          <w:rFonts w:ascii="Arial Narrow" w:hAnsi="Arial Narrow" w:cs="Arial"/>
          <w:sz w:val="22"/>
          <w:szCs w:val="22"/>
        </w:rPr>
        <w:t>Zbieżność kół.</w:t>
      </w:r>
    </w:p>
    <w:p w:rsidR="00771A56" w:rsidRPr="006E267A" w:rsidRDefault="00771A56" w:rsidP="006E267A">
      <w:pPr>
        <w:ind w:left="360"/>
        <w:rPr>
          <w:rFonts w:ascii="Arial Narrow" w:hAnsi="Arial Narrow" w:cs="Arial"/>
          <w:b/>
          <w:sz w:val="22"/>
          <w:szCs w:val="22"/>
        </w:rPr>
      </w:pPr>
    </w:p>
    <w:p w:rsidR="00B36039" w:rsidRPr="006E267A" w:rsidRDefault="006E267A" w:rsidP="006E267A">
      <w:pPr>
        <w:numPr>
          <w:ilvl w:val="0"/>
          <w:numId w:val="25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br w:type="page"/>
      </w:r>
      <w:r w:rsidR="00B36039" w:rsidRPr="006E267A">
        <w:rPr>
          <w:rFonts w:ascii="Arial Narrow" w:hAnsi="Arial Narrow" w:cs="Arial"/>
          <w:b/>
          <w:sz w:val="22"/>
          <w:szCs w:val="22"/>
        </w:rPr>
        <w:lastRenderedPageBreak/>
        <w:t>Układ jezdny</w:t>
      </w:r>
    </w:p>
    <w:p w:rsidR="00FC5E97" w:rsidRPr="006E267A" w:rsidRDefault="00FC5E97" w:rsidP="006E267A">
      <w:pPr>
        <w:numPr>
          <w:ilvl w:val="0"/>
          <w:numId w:val="29"/>
        </w:numPr>
        <w:rPr>
          <w:rFonts w:ascii="Arial Narrow" w:hAnsi="Arial Narrow" w:cs="Arial"/>
          <w:sz w:val="22"/>
          <w:szCs w:val="22"/>
        </w:rPr>
      </w:pPr>
      <w:r w:rsidRPr="006E267A">
        <w:rPr>
          <w:rFonts w:ascii="Arial Narrow" w:hAnsi="Arial Narrow" w:cs="Arial"/>
          <w:sz w:val="22"/>
          <w:szCs w:val="22"/>
        </w:rPr>
        <w:t xml:space="preserve">Rodzaje </w:t>
      </w:r>
      <w:proofErr w:type="spellStart"/>
      <w:r w:rsidRPr="006E267A">
        <w:rPr>
          <w:rFonts w:ascii="Arial Narrow" w:hAnsi="Arial Narrow" w:cs="Arial"/>
          <w:sz w:val="22"/>
          <w:szCs w:val="22"/>
        </w:rPr>
        <w:t>zawieszeń</w:t>
      </w:r>
      <w:proofErr w:type="spellEnd"/>
      <w:r w:rsidRPr="006E267A">
        <w:rPr>
          <w:rFonts w:ascii="Arial Narrow" w:hAnsi="Arial Narrow" w:cs="Arial"/>
          <w:sz w:val="22"/>
          <w:szCs w:val="22"/>
        </w:rPr>
        <w:t xml:space="preserve"> pojazdów.</w:t>
      </w:r>
    </w:p>
    <w:p w:rsidR="00FC5E97" w:rsidRPr="006E267A" w:rsidRDefault="00FC5E97" w:rsidP="006E267A">
      <w:pPr>
        <w:numPr>
          <w:ilvl w:val="0"/>
          <w:numId w:val="29"/>
        </w:numPr>
        <w:rPr>
          <w:rFonts w:ascii="Arial Narrow" w:hAnsi="Arial Narrow" w:cs="Arial"/>
          <w:sz w:val="22"/>
          <w:szCs w:val="22"/>
        </w:rPr>
      </w:pPr>
      <w:r w:rsidRPr="006E267A">
        <w:rPr>
          <w:rFonts w:ascii="Arial Narrow" w:hAnsi="Arial Narrow" w:cs="Arial"/>
          <w:sz w:val="22"/>
          <w:szCs w:val="22"/>
        </w:rPr>
        <w:t>Zawieszenia z stalowymi elementami sprężystymi.</w:t>
      </w:r>
    </w:p>
    <w:p w:rsidR="00FC5E97" w:rsidRPr="006E267A" w:rsidRDefault="00FC5E97" w:rsidP="006E267A">
      <w:pPr>
        <w:numPr>
          <w:ilvl w:val="0"/>
          <w:numId w:val="29"/>
        </w:numPr>
        <w:rPr>
          <w:rFonts w:ascii="Arial Narrow" w:hAnsi="Arial Narrow" w:cs="Arial"/>
          <w:sz w:val="22"/>
          <w:szCs w:val="22"/>
        </w:rPr>
      </w:pPr>
      <w:r w:rsidRPr="006E267A">
        <w:rPr>
          <w:rFonts w:ascii="Arial Narrow" w:hAnsi="Arial Narrow" w:cs="Arial"/>
          <w:sz w:val="22"/>
          <w:szCs w:val="22"/>
        </w:rPr>
        <w:t xml:space="preserve">Zawieszenia </w:t>
      </w:r>
      <w:proofErr w:type="spellStart"/>
      <w:r w:rsidRPr="006E267A">
        <w:rPr>
          <w:rFonts w:ascii="Arial Narrow" w:hAnsi="Arial Narrow" w:cs="Arial"/>
          <w:sz w:val="22"/>
          <w:szCs w:val="22"/>
        </w:rPr>
        <w:t>hydroelastyczne</w:t>
      </w:r>
      <w:proofErr w:type="spellEnd"/>
      <w:r w:rsidRPr="006E267A">
        <w:rPr>
          <w:rFonts w:ascii="Arial Narrow" w:hAnsi="Arial Narrow" w:cs="Arial"/>
          <w:sz w:val="22"/>
          <w:szCs w:val="22"/>
        </w:rPr>
        <w:t>.</w:t>
      </w:r>
    </w:p>
    <w:p w:rsidR="00FC5E97" w:rsidRPr="006E267A" w:rsidRDefault="00FC5E97" w:rsidP="006E267A">
      <w:pPr>
        <w:numPr>
          <w:ilvl w:val="0"/>
          <w:numId w:val="29"/>
        </w:numPr>
        <w:rPr>
          <w:rFonts w:ascii="Arial Narrow" w:hAnsi="Arial Narrow" w:cs="Arial"/>
          <w:sz w:val="22"/>
          <w:szCs w:val="22"/>
        </w:rPr>
      </w:pPr>
      <w:r w:rsidRPr="006E267A">
        <w:rPr>
          <w:rFonts w:ascii="Arial Narrow" w:hAnsi="Arial Narrow" w:cs="Arial"/>
          <w:sz w:val="22"/>
          <w:szCs w:val="22"/>
        </w:rPr>
        <w:t>Zawieszenia pneumatyczne.</w:t>
      </w:r>
    </w:p>
    <w:p w:rsidR="00FC5E97" w:rsidRPr="006E267A" w:rsidRDefault="00FC5E97" w:rsidP="006E267A">
      <w:pPr>
        <w:numPr>
          <w:ilvl w:val="0"/>
          <w:numId w:val="29"/>
        </w:numPr>
        <w:rPr>
          <w:rFonts w:ascii="Arial Narrow" w:hAnsi="Arial Narrow" w:cs="Arial"/>
          <w:sz w:val="22"/>
          <w:szCs w:val="22"/>
        </w:rPr>
      </w:pPr>
      <w:r w:rsidRPr="006E267A">
        <w:rPr>
          <w:rFonts w:ascii="Arial Narrow" w:hAnsi="Arial Narrow" w:cs="Arial"/>
          <w:sz w:val="22"/>
          <w:szCs w:val="22"/>
        </w:rPr>
        <w:t>Zawieszenia hydropneumatyczne.</w:t>
      </w:r>
    </w:p>
    <w:p w:rsidR="00FC5E97" w:rsidRPr="006E267A" w:rsidRDefault="00FC5E97" w:rsidP="006E267A">
      <w:pPr>
        <w:numPr>
          <w:ilvl w:val="0"/>
          <w:numId w:val="29"/>
        </w:numPr>
        <w:rPr>
          <w:rFonts w:ascii="Arial Narrow" w:hAnsi="Arial Narrow" w:cs="Arial"/>
          <w:sz w:val="22"/>
          <w:szCs w:val="22"/>
        </w:rPr>
      </w:pPr>
      <w:r w:rsidRPr="006E267A">
        <w:rPr>
          <w:rFonts w:ascii="Arial Narrow" w:hAnsi="Arial Narrow" w:cs="Arial"/>
          <w:sz w:val="22"/>
          <w:szCs w:val="22"/>
        </w:rPr>
        <w:t>Koła.</w:t>
      </w:r>
    </w:p>
    <w:p w:rsidR="00FC5E97" w:rsidRPr="006E267A" w:rsidRDefault="00FC5E97" w:rsidP="006E267A">
      <w:pPr>
        <w:numPr>
          <w:ilvl w:val="0"/>
          <w:numId w:val="29"/>
        </w:numPr>
        <w:rPr>
          <w:rFonts w:ascii="Arial Narrow" w:hAnsi="Arial Narrow" w:cs="Arial"/>
          <w:sz w:val="22"/>
          <w:szCs w:val="22"/>
        </w:rPr>
      </w:pPr>
      <w:r w:rsidRPr="006E267A">
        <w:rPr>
          <w:rFonts w:ascii="Arial Narrow" w:hAnsi="Arial Narrow" w:cs="Arial"/>
          <w:sz w:val="22"/>
          <w:szCs w:val="22"/>
        </w:rPr>
        <w:t>Budowa i rodzaje ogumienia.</w:t>
      </w:r>
    </w:p>
    <w:p w:rsidR="00FC5E97" w:rsidRPr="006E267A" w:rsidRDefault="00FC5E97" w:rsidP="006E267A">
      <w:pPr>
        <w:numPr>
          <w:ilvl w:val="0"/>
          <w:numId w:val="29"/>
        </w:numPr>
        <w:rPr>
          <w:rFonts w:ascii="Arial Narrow" w:hAnsi="Arial Narrow" w:cs="Arial"/>
          <w:sz w:val="22"/>
          <w:szCs w:val="22"/>
        </w:rPr>
      </w:pPr>
      <w:r w:rsidRPr="006E267A">
        <w:rPr>
          <w:rFonts w:ascii="Arial Narrow" w:hAnsi="Arial Narrow" w:cs="Arial"/>
          <w:sz w:val="22"/>
          <w:szCs w:val="22"/>
        </w:rPr>
        <w:t>Oznaczenia opon.</w:t>
      </w:r>
    </w:p>
    <w:p w:rsidR="00FC5E97" w:rsidRPr="006E267A" w:rsidRDefault="00FC5E97" w:rsidP="006E267A">
      <w:pPr>
        <w:ind w:left="360"/>
        <w:rPr>
          <w:rFonts w:ascii="Arial Narrow" w:hAnsi="Arial Narrow" w:cs="Arial"/>
          <w:sz w:val="22"/>
          <w:szCs w:val="22"/>
        </w:rPr>
      </w:pPr>
    </w:p>
    <w:p w:rsidR="00B36039" w:rsidRPr="006E267A" w:rsidRDefault="00B36039" w:rsidP="006E267A">
      <w:pPr>
        <w:numPr>
          <w:ilvl w:val="0"/>
          <w:numId w:val="25"/>
        </w:numPr>
        <w:rPr>
          <w:rFonts w:ascii="Arial Narrow" w:hAnsi="Arial Narrow" w:cs="Arial"/>
          <w:b/>
          <w:sz w:val="22"/>
          <w:szCs w:val="22"/>
        </w:rPr>
      </w:pPr>
      <w:r w:rsidRPr="006E267A">
        <w:rPr>
          <w:rFonts w:ascii="Arial Narrow" w:hAnsi="Arial Narrow" w:cs="Arial"/>
          <w:b/>
          <w:sz w:val="22"/>
          <w:szCs w:val="22"/>
        </w:rPr>
        <w:t>Oświetlenie pojazdu</w:t>
      </w:r>
    </w:p>
    <w:p w:rsidR="00FC5E97" w:rsidRPr="006E267A" w:rsidRDefault="00FC5E97" w:rsidP="006E267A">
      <w:pPr>
        <w:pStyle w:val="Akapitzlist1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Arial Narrow" w:hAnsi="Arial Narrow" w:cs="Arial"/>
          <w:sz w:val="22"/>
          <w:szCs w:val="22"/>
        </w:rPr>
      </w:pPr>
      <w:r w:rsidRPr="006E267A">
        <w:rPr>
          <w:rFonts w:ascii="Arial Narrow" w:hAnsi="Arial Narrow" w:cs="Arial"/>
          <w:sz w:val="22"/>
          <w:szCs w:val="22"/>
          <w:lang w:eastAsia="pl-PL"/>
        </w:rPr>
        <w:t>Rodzaje źródeł światła.</w:t>
      </w:r>
    </w:p>
    <w:p w:rsidR="00FC5E97" w:rsidRPr="006E267A" w:rsidRDefault="00FC5E97" w:rsidP="006E267A">
      <w:pPr>
        <w:pStyle w:val="Akapitzlist1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Arial Narrow" w:hAnsi="Arial Narrow" w:cs="Arial"/>
          <w:sz w:val="22"/>
          <w:szCs w:val="22"/>
        </w:rPr>
      </w:pPr>
      <w:r w:rsidRPr="006E267A">
        <w:rPr>
          <w:rFonts w:ascii="Arial Narrow" w:hAnsi="Arial Narrow" w:cs="Arial"/>
          <w:sz w:val="22"/>
          <w:szCs w:val="22"/>
          <w:lang w:eastAsia="pl-PL"/>
        </w:rPr>
        <w:t>Rodzaje reflektorów halogenowych.</w:t>
      </w:r>
    </w:p>
    <w:p w:rsidR="00FC5E97" w:rsidRPr="006E267A" w:rsidRDefault="00FC5E97" w:rsidP="006E267A">
      <w:pPr>
        <w:pStyle w:val="Akapitzlist1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Arial Narrow" w:hAnsi="Arial Narrow" w:cs="Arial"/>
          <w:sz w:val="22"/>
          <w:szCs w:val="22"/>
        </w:rPr>
      </w:pPr>
      <w:r w:rsidRPr="006E267A">
        <w:rPr>
          <w:rFonts w:ascii="Arial Narrow" w:hAnsi="Arial Narrow" w:cs="Arial"/>
          <w:sz w:val="22"/>
          <w:szCs w:val="22"/>
          <w:lang w:eastAsia="pl-PL"/>
        </w:rPr>
        <w:t>Symbole homologacyjne.</w:t>
      </w:r>
    </w:p>
    <w:p w:rsidR="00771A56" w:rsidRPr="006E267A" w:rsidRDefault="00FC5E97" w:rsidP="006E267A">
      <w:pPr>
        <w:pStyle w:val="Akapitzlist"/>
        <w:numPr>
          <w:ilvl w:val="0"/>
          <w:numId w:val="30"/>
        </w:numPr>
        <w:rPr>
          <w:rFonts w:ascii="Arial Narrow" w:hAnsi="Arial Narrow" w:cs="Arial"/>
          <w:b/>
          <w:sz w:val="22"/>
          <w:szCs w:val="22"/>
        </w:rPr>
      </w:pPr>
      <w:r w:rsidRPr="006E267A">
        <w:rPr>
          <w:rFonts w:ascii="Arial Narrow" w:hAnsi="Arial Narrow" w:cs="Arial"/>
          <w:sz w:val="22"/>
          <w:szCs w:val="22"/>
        </w:rPr>
        <w:t>Ustawienie świateł  przyrządami do kontroli świateł.</w:t>
      </w:r>
    </w:p>
    <w:p w:rsidR="00B36039" w:rsidRPr="006E267A" w:rsidRDefault="00B36039" w:rsidP="006E267A">
      <w:pPr>
        <w:jc w:val="center"/>
        <w:rPr>
          <w:rFonts w:ascii="Arial Narrow" w:hAnsi="Arial Narrow" w:cs="Tahoma"/>
        </w:rPr>
      </w:pPr>
    </w:p>
    <w:p w:rsidR="00235870" w:rsidRPr="006E267A" w:rsidRDefault="00235870" w:rsidP="006E267A">
      <w:pPr>
        <w:jc w:val="center"/>
        <w:rPr>
          <w:rFonts w:ascii="Arial Narrow" w:hAnsi="Arial Narrow" w:cs="Tahoma"/>
        </w:rPr>
      </w:pPr>
    </w:p>
    <w:p w:rsidR="00235870" w:rsidRPr="006E267A" w:rsidRDefault="00235870" w:rsidP="006E267A">
      <w:pPr>
        <w:jc w:val="center"/>
        <w:rPr>
          <w:rFonts w:ascii="Arial Narrow" w:hAnsi="Arial Narrow" w:cs="Tahoma"/>
        </w:rPr>
      </w:pPr>
    </w:p>
    <w:p w:rsidR="00D736AC" w:rsidRDefault="00211410" w:rsidP="00D736AC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</w:p>
    <w:p w:rsidR="00D736AC" w:rsidRPr="002F788F" w:rsidRDefault="00D736AC" w:rsidP="00D736AC">
      <w:pPr>
        <w:jc w:val="center"/>
        <w:rPr>
          <w:rFonts w:ascii="Arial Narrow" w:hAnsi="Arial Narrow"/>
          <w:b/>
          <w:i/>
        </w:rPr>
      </w:pPr>
      <w:r w:rsidRPr="002F788F">
        <w:rPr>
          <w:rFonts w:ascii="Arial Narrow" w:hAnsi="Arial Narrow" w:cs="Arial"/>
          <w:b/>
          <w:i/>
        </w:rPr>
        <w:t>MECHANIK POJAZDÓW SAMOCHODOWYCH</w:t>
      </w:r>
      <w:r w:rsidRPr="002F788F">
        <w:rPr>
          <w:rFonts w:ascii="Arial Narrow" w:hAnsi="Arial Narrow" w:cs="Tahoma"/>
          <w:b/>
          <w:i/>
        </w:rPr>
        <w:t xml:space="preserve"> </w:t>
      </w:r>
      <w:r>
        <w:rPr>
          <w:rFonts w:ascii="Arial Narrow" w:hAnsi="Arial Narrow" w:cs="Tahoma"/>
          <w:b/>
          <w:i/>
        </w:rPr>
        <w:t>III</w:t>
      </w:r>
      <w:r w:rsidRPr="002F788F">
        <w:rPr>
          <w:rFonts w:ascii="Arial Narrow" w:hAnsi="Arial Narrow" w:cs="Tahoma"/>
          <w:b/>
          <w:i/>
        </w:rPr>
        <w:t xml:space="preserve"> ST.</w:t>
      </w:r>
    </w:p>
    <w:p w:rsidR="00D736AC" w:rsidRPr="006E267A" w:rsidRDefault="00235870" w:rsidP="00D736AC">
      <w:pPr>
        <w:jc w:val="center"/>
        <w:rPr>
          <w:rFonts w:ascii="Arial Narrow" w:hAnsi="Arial Narrow"/>
          <w:i/>
          <w:sz w:val="20"/>
          <w:szCs w:val="20"/>
        </w:rPr>
      </w:pPr>
      <w:r w:rsidRPr="006E267A">
        <w:rPr>
          <w:rFonts w:ascii="Arial Narrow" w:hAnsi="Arial Narrow" w:cs="Arial"/>
          <w:i/>
          <w:sz w:val="20"/>
          <w:szCs w:val="20"/>
        </w:rPr>
        <w:t>723103/</w:t>
      </w:r>
      <w:r w:rsidR="0074009D" w:rsidRPr="006E267A">
        <w:rPr>
          <w:rFonts w:ascii="Arial Narrow" w:hAnsi="Arial Narrow" w:cs="Arial"/>
          <w:i/>
          <w:sz w:val="20"/>
          <w:szCs w:val="20"/>
        </w:rPr>
        <w:t>SP</w:t>
      </w:r>
      <w:r w:rsidRPr="006E267A">
        <w:rPr>
          <w:rFonts w:ascii="Arial Narrow" w:hAnsi="Arial Narrow" w:cs="Arial"/>
          <w:i/>
          <w:sz w:val="20"/>
          <w:szCs w:val="20"/>
        </w:rPr>
        <w:t>/CKZ/ODIDZ/Ś-CA/2019</w:t>
      </w:r>
    </w:p>
    <w:p w:rsidR="00D736AC" w:rsidRPr="007D0A91" w:rsidRDefault="00D736AC" w:rsidP="00D736AC">
      <w:pPr>
        <w:jc w:val="center"/>
        <w:rPr>
          <w:rFonts w:ascii="Arial" w:hAnsi="Arial" w:cs="Arial"/>
          <w:b/>
        </w:rPr>
      </w:pPr>
      <w:r w:rsidRPr="00235870">
        <w:rPr>
          <w:rFonts w:ascii="Arial Narrow" w:hAnsi="Arial Narrow"/>
          <w:shd w:val="clear" w:color="auto" w:fill="FFFFCC"/>
        </w:rPr>
        <w:t xml:space="preserve">PRZEDMIOT:  </w:t>
      </w:r>
      <w:r w:rsidRPr="00235870">
        <w:rPr>
          <w:rFonts w:ascii="Arial Narrow" w:hAnsi="Arial Narrow" w:cs="Arial"/>
          <w:b/>
          <w:i/>
          <w:shd w:val="clear" w:color="auto" w:fill="FFFFCC"/>
        </w:rPr>
        <w:t>PRZEPISY RUCHU DROGOWEGO</w:t>
      </w:r>
    </w:p>
    <w:p w:rsidR="00D736AC" w:rsidRPr="006E267A" w:rsidRDefault="00D736AC" w:rsidP="006E267A">
      <w:pPr>
        <w:rPr>
          <w:rFonts w:ascii="Arial" w:hAnsi="Arial" w:cs="Arial"/>
          <w:sz w:val="22"/>
          <w:szCs w:val="22"/>
        </w:rPr>
      </w:pPr>
    </w:p>
    <w:p w:rsidR="00D736AC" w:rsidRPr="006E267A" w:rsidRDefault="000443A5" w:rsidP="006E267A">
      <w:pPr>
        <w:numPr>
          <w:ilvl w:val="0"/>
          <w:numId w:val="5"/>
        </w:numPr>
        <w:rPr>
          <w:rFonts w:ascii="Arial Narrow" w:hAnsi="Arial Narrow" w:cs="Tahoma"/>
          <w:sz w:val="22"/>
          <w:szCs w:val="22"/>
        </w:rPr>
      </w:pPr>
      <w:r w:rsidRPr="006E267A">
        <w:rPr>
          <w:rFonts w:ascii="Arial Narrow" w:hAnsi="Arial Narrow" w:cs="Calibri"/>
          <w:b/>
          <w:color w:val="000000"/>
          <w:sz w:val="22"/>
          <w:szCs w:val="22"/>
        </w:rPr>
        <w:t>Bezpieczeństwo w ruchu drogowym</w:t>
      </w:r>
      <w:r w:rsidR="00D736AC" w:rsidRPr="006E267A">
        <w:rPr>
          <w:rFonts w:ascii="Arial Narrow" w:hAnsi="Arial Narrow" w:cs="Tahoma"/>
          <w:sz w:val="22"/>
          <w:szCs w:val="22"/>
        </w:rPr>
        <w:t>.</w:t>
      </w:r>
    </w:p>
    <w:p w:rsidR="000443A5" w:rsidRPr="006E267A" w:rsidRDefault="000443A5" w:rsidP="006E267A">
      <w:pPr>
        <w:numPr>
          <w:ilvl w:val="0"/>
          <w:numId w:val="19"/>
        </w:numPr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</w:rPr>
      </w:pPr>
      <w:r w:rsidRPr="006E267A">
        <w:rPr>
          <w:rFonts w:ascii="Arial Narrow" w:hAnsi="Arial Narrow" w:cs="Calibri"/>
          <w:color w:val="000000"/>
          <w:sz w:val="22"/>
          <w:szCs w:val="22"/>
        </w:rPr>
        <w:t xml:space="preserve">Podstawowe pojęcia dotyczące ruchu drogowego. </w:t>
      </w:r>
    </w:p>
    <w:p w:rsidR="00EF7716" w:rsidRPr="006E267A" w:rsidRDefault="000443A5" w:rsidP="006E267A">
      <w:pPr>
        <w:numPr>
          <w:ilvl w:val="0"/>
          <w:numId w:val="19"/>
        </w:numPr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</w:rPr>
      </w:pPr>
      <w:r w:rsidRPr="006E267A">
        <w:rPr>
          <w:rFonts w:ascii="Arial Narrow" w:hAnsi="Arial Narrow" w:cs="Calibri"/>
          <w:color w:val="000000"/>
          <w:sz w:val="22"/>
          <w:szCs w:val="22"/>
        </w:rPr>
        <w:t xml:space="preserve">Przyczyny wypadków drogowych. </w:t>
      </w:r>
    </w:p>
    <w:p w:rsidR="000443A5" w:rsidRPr="006E267A" w:rsidRDefault="000443A5" w:rsidP="006E267A">
      <w:pPr>
        <w:numPr>
          <w:ilvl w:val="0"/>
          <w:numId w:val="19"/>
        </w:numPr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</w:rPr>
      </w:pPr>
      <w:r w:rsidRPr="006E267A">
        <w:rPr>
          <w:rFonts w:ascii="Arial Narrow" w:hAnsi="Arial Narrow" w:cs="Calibri"/>
          <w:color w:val="000000"/>
          <w:sz w:val="22"/>
          <w:szCs w:val="22"/>
        </w:rPr>
        <w:t>Wpływ stanu technicznego na bezpieczeństwo w ruchu drogowym.</w:t>
      </w:r>
    </w:p>
    <w:p w:rsidR="000443A5" w:rsidRPr="006E267A" w:rsidRDefault="000443A5" w:rsidP="006E267A">
      <w:pPr>
        <w:numPr>
          <w:ilvl w:val="0"/>
          <w:numId w:val="19"/>
        </w:numPr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</w:rPr>
      </w:pPr>
      <w:r w:rsidRPr="006E267A">
        <w:rPr>
          <w:rFonts w:ascii="Arial Narrow" w:hAnsi="Arial Narrow" w:cs="Calibri"/>
          <w:color w:val="000000"/>
          <w:sz w:val="22"/>
          <w:szCs w:val="22"/>
        </w:rPr>
        <w:t xml:space="preserve">Sprawdzenie stanu technicznego pojazdu. </w:t>
      </w:r>
    </w:p>
    <w:p w:rsidR="000443A5" w:rsidRPr="006E267A" w:rsidRDefault="000443A5" w:rsidP="006E267A">
      <w:pPr>
        <w:numPr>
          <w:ilvl w:val="0"/>
          <w:numId w:val="19"/>
        </w:numPr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</w:rPr>
      </w:pPr>
      <w:r w:rsidRPr="006E267A">
        <w:rPr>
          <w:rFonts w:ascii="Arial Narrow" w:hAnsi="Arial Narrow" w:cs="Calibri"/>
          <w:color w:val="000000"/>
          <w:sz w:val="22"/>
          <w:szCs w:val="22"/>
        </w:rPr>
        <w:t>Oświetlenie pojazdu. Wyposażenie obowiązkowe pojazdu.</w:t>
      </w:r>
    </w:p>
    <w:p w:rsidR="007662DD" w:rsidRPr="006E267A" w:rsidRDefault="007662DD" w:rsidP="006E267A">
      <w:pPr>
        <w:ind w:left="360"/>
        <w:rPr>
          <w:rFonts w:ascii="Arial Narrow" w:hAnsi="Arial Narrow" w:cs="Tahoma"/>
          <w:sz w:val="22"/>
          <w:szCs w:val="22"/>
        </w:rPr>
      </w:pPr>
    </w:p>
    <w:p w:rsidR="00D736AC" w:rsidRPr="006E267A" w:rsidRDefault="000443A5" w:rsidP="006E267A">
      <w:pPr>
        <w:numPr>
          <w:ilvl w:val="0"/>
          <w:numId w:val="5"/>
        </w:numPr>
        <w:rPr>
          <w:rFonts w:ascii="Arial Narrow" w:hAnsi="Arial Narrow" w:cs="Tahoma"/>
          <w:sz w:val="22"/>
          <w:szCs w:val="22"/>
        </w:rPr>
      </w:pPr>
      <w:r w:rsidRPr="006E267A">
        <w:rPr>
          <w:rFonts w:ascii="Arial Narrow" w:hAnsi="Arial Narrow" w:cs="Calibri"/>
          <w:b/>
          <w:color w:val="000000"/>
          <w:sz w:val="22"/>
          <w:szCs w:val="22"/>
        </w:rPr>
        <w:t>Zasady ruchu drogowego</w:t>
      </w:r>
      <w:r w:rsidR="00D736AC" w:rsidRPr="006E267A">
        <w:rPr>
          <w:rFonts w:ascii="Arial Narrow" w:hAnsi="Arial Narrow" w:cs="Tahoma"/>
          <w:sz w:val="22"/>
          <w:szCs w:val="22"/>
        </w:rPr>
        <w:t>.</w:t>
      </w:r>
    </w:p>
    <w:p w:rsidR="000443A5" w:rsidRPr="006E267A" w:rsidRDefault="000443A5" w:rsidP="006E267A">
      <w:pPr>
        <w:numPr>
          <w:ilvl w:val="0"/>
          <w:numId w:val="20"/>
        </w:numPr>
        <w:tabs>
          <w:tab w:val="clear" w:pos="720"/>
          <w:tab w:val="num" w:pos="1134"/>
        </w:tabs>
        <w:autoSpaceDE w:val="0"/>
        <w:autoSpaceDN w:val="0"/>
        <w:adjustRightInd w:val="0"/>
        <w:ind w:left="1134" w:hanging="425"/>
        <w:rPr>
          <w:rFonts w:ascii="Arial Narrow" w:hAnsi="Arial Narrow"/>
          <w:color w:val="000000"/>
          <w:sz w:val="22"/>
          <w:szCs w:val="22"/>
        </w:rPr>
      </w:pPr>
      <w:r w:rsidRPr="006E267A">
        <w:rPr>
          <w:rFonts w:ascii="Arial Narrow" w:hAnsi="Arial Narrow"/>
          <w:color w:val="000000"/>
          <w:sz w:val="22"/>
          <w:szCs w:val="22"/>
        </w:rPr>
        <w:t xml:space="preserve">Ogólne zasady ruchu drogowego. </w:t>
      </w:r>
    </w:p>
    <w:p w:rsidR="000443A5" w:rsidRPr="006E267A" w:rsidRDefault="000443A5" w:rsidP="006E267A">
      <w:pPr>
        <w:numPr>
          <w:ilvl w:val="0"/>
          <w:numId w:val="20"/>
        </w:numPr>
        <w:tabs>
          <w:tab w:val="clear" w:pos="720"/>
          <w:tab w:val="num" w:pos="1134"/>
        </w:tabs>
        <w:autoSpaceDE w:val="0"/>
        <w:autoSpaceDN w:val="0"/>
        <w:adjustRightInd w:val="0"/>
        <w:ind w:left="1134" w:hanging="425"/>
        <w:rPr>
          <w:rFonts w:ascii="Arial Narrow" w:hAnsi="Arial Narrow"/>
          <w:color w:val="000000"/>
          <w:sz w:val="22"/>
          <w:szCs w:val="22"/>
        </w:rPr>
      </w:pPr>
      <w:r w:rsidRPr="006E267A">
        <w:rPr>
          <w:rFonts w:ascii="Arial Narrow" w:hAnsi="Arial Narrow"/>
          <w:color w:val="000000"/>
          <w:sz w:val="22"/>
          <w:szCs w:val="22"/>
        </w:rPr>
        <w:t xml:space="preserve">Dopuszczalne prędkości. </w:t>
      </w:r>
    </w:p>
    <w:p w:rsidR="000443A5" w:rsidRPr="006E267A" w:rsidRDefault="000443A5" w:rsidP="006E267A">
      <w:pPr>
        <w:numPr>
          <w:ilvl w:val="0"/>
          <w:numId w:val="20"/>
        </w:numPr>
        <w:tabs>
          <w:tab w:val="clear" w:pos="720"/>
          <w:tab w:val="num" w:pos="1134"/>
        </w:tabs>
        <w:autoSpaceDE w:val="0"/>
        <w:autoSpaceDN w:val="0"/>
        <w:adjustRightInd w:val="0"/>
        <w:ind w:left="1134" w:hanging="425"/>
        <w:rPr>
          <w:rFonts w:ascii="Arial Narrow" w:hAnsi="Arial Narrow"/>
          <w:color w:val="000000"/>
          <w:sz w:val="22"/>
          <w:szCs w:val="22"/>
        </w:rPr>
      </w:pPr>
      <w:r w:rsidRPr="006E267A">
        <w:rPr>
          <w:rFonts w:ascii="Arial Narrow" w:hAnsi="Arial Narrow"/>
          <w:color w:val="000000"/>
          <w:sz w:val="22"/>
          <w:szCs w:val="22"/>
        </w:rPr>
        <w:t xml:space="preserve">Włączanie się do ruchu. </w:t>
      </w:r>
    </w:p>
    <w:p w:rsidR="000443A5" w:rsidRPr="006E267A" w:rsidRDefault="000443A5" w:rsidP="006E267A">
      <w:pPr>
        <w:numPr>
          <w:ilvl w:val="0"/>
          <w:numId w:val="20"/>
        </w:numPr>
        <w:tabs>
          <w:tab w:val="clear" w:pos="720"/>
          <w:tab w:val="num" w:pos="1134"/>
        </w:tabs>
        <w:autoSpaceDE w:val="0"/>
        <w:autoSpaceDN w:val="0"/>
        <w:adjustRightInd w:val="0"/>
        <w:ind w:left="1134" w:hanging="425"/>
        <w:rPr>
          <w:rFonts w:ascii="Arial Narrow" w:hAnsi="Arial Narrow"/>
          <w:color w:val="000000"/>
          <w:sz w:val="22"/>
          <w:szCs w:val="22"/>
        </w:rPr>
      </w:pPr>
      <w:r w:rsidRPr="006E267A">
        <w:rPr>
          <w:rFonts w:ascii="Arial Narrow" w:hAnsi="Arial Narrow"/>
          <w:color w:val="000000"/>
          <w:sz w:val="22"/>
          <w:szCs w:val="22"/>
        </w:rPr>
        <w:t xml:space="preserve">Przecinanie się kierunku ruch pojazdów. </w:t>
      </w:r>
    </w:p>
    <w:p w:rsidR="000443A5" w:rsidRPr="006E267A" w:rsidRDefault="000443A5" w:rsidP="006E267A">
      <w:pPr>
        <w:numPr>
          <w:ilvl w:val="0"/>
          <w:numId w:val="20"/>
        </w:numPr>
        <w:tabs>
          <w:tab w:val="clear" w:pos="720"/>
          <w:tab w:val="num" w:pos="1134"/>
        </w:tabs>
        <w:autoSpaceDE w:val="0"/>
        <w:autoSpaceDN w:val="0"/>
        <w:adjustRightInd w:val="0"/>
        <w:ind w:left="1134" w:hanging="425"/>
        <w:rPr>
          <w:rFonts w:ascii="Arial Narrow" w:hAnsi="Arial Narrow"/>
          <w:color w:val="000000"/>
          <w:sz w:val="22"/>
          <w:szCs w:val="22"/>
        </w:rPr>
      </w:pPr>
      <w:r w:rsidRPr="006E267A">
        <w:rPr>
          <w:rFonts w:ascii="Arial Narrow" w:hAnsi="Arial Narrow"/>
          <w:color w:val="000000"/>
          <w:sz w:val="22"/>
          <w:szCs w:val="22"/>
        </w:rPr>
        <w:t xml:space="preserve">Przejazd przez skrzyżowania. </w:t>
      </w:r>
      <w:r w:rsidRPr="006E267A">
        <w:rPr>
          <w:rFonts w:ascii="Arial Narrow" w:hAnsi="Arial Narrow" w:cs="Calibri"/>
          <w:color w:val="000000"/>
          <w:sz w:val="22"/>
          <w:szCs w:val="22"/>
        </w:rPr>
        <w:t>Pierwszeństwo przejazdu. Skrzyżowania o ruch okrężnym.</w:t>
      </w:r>
    </w:p>
    <w:p w:rsidR="000443A5" w:rsidRPr="006E267A" w:rsidRDefault="000443A5" w:rsidP="006E267A">
      <w:pPr>
        <w:numPr>
          <w:ilvl w:val="0"/>
          <w:numId w:val="20"/>
        </w:numPr>
        <w:tabs>
          <w:tab w:val="clear" w:pos="720"/>
          <w:tab w:val="num" w:pos="1134"/>
        </w:tabs>
        <w:autoSpaceDE w:val="0"/>
        <w:autoSpaceDN w:val="0"/>
        <w:adjustRightInd w:val="0"/>
        <w:ind w:left="1134" w:hanging="425"/>
        <w:rPr>
          <w:rFonts w:ascii="Arial Narrow" w:hAnsi="Arial Narrow" w:cs="Calibri"/>
          <w:color w:val="000000"/>
          <w:sz w:val="22"/>
          <w:szCs w:val="22"/>
        </w:rPr>
      </w:pPr>
      <w:r w:rsidRPr="006E267A">
        <w:rPr>
          <w:rFonts w:ascii="Arial Narrow" w:hAnsi="Arial Narrow" w:cs="Calibri"/>
          <w:color w:val="000000"/>
          <w:sz w:val="22"/>
          <w:szCs w:val="22"/>
        </w:rPr>
        <w:t xml:space="preserve">Pionowe i poziome znaki drogowe. </w:t>
      </w:r>
    </w:p>
    <w:p w:rsidR="000443A5" w:rsidRPr="006E267A" w:rsidRDefault="000443A5" w:rsidP="006E267A">
      <w:pPr>
        <w:numPr>
          <w:ilvl w:val="0"/>
          <w:numId w:val="20"/>
        </w:numPr>
        <w:tabs>
          <w:tab w:val="clear" w:pos="720"/>
          <w:tab w:val="num" w:pos="1134"/>
        </w:tabs>
        <w:autoSpaceDE w:val="0"/>
        <w:autoSpaceDN w:val="0"/>
        <w:adjustRightInd w:val="0"/>
        <w:ind w:left="1134" w:hanging="425"/>
        <w:rPr>
          <w:rFonts w:ascii="Arial Narrow" w:hAnsi="Arial Narrow" w:cs="Calibri"/>
          <w:color w:val="000000"/>
          <w:sz w:val="22"/>
          <w:szCs w:val="22"/>
        </w:rPr>
      </w:pPr>
      <w:r w:rsidRPr="006E267A">
        <w:rPr>
          <w:rFonts w:ascii="Arial Narrow" w:hAnsi="Arial Narrow" w:cs="Calibri"/>
          <w:color w:val="000000"/>
          <w:sz w:val="22"/>
          <w:szCs w:val="22"/>
        </w:rPr>
        <w:t xml:space="preserve">Sygnały świetlne i nadawane przez osoby kierujące ruchem. </w:t>
      </w:r>
    </w:p>
    <w:p w:rsidR="000443A5" w:rsidRPr="006E267A" w:rsidRDefault="000443A5" w:rsidP="006E267A">
      <w:pPr>
        <w:numPr>
          <w:ilvl w:val="0"/>
          <w:numId w:val="20"/>
        </w:numPr>
        <w:tabs>
          <w:tab w:val="clear" w:pos="720"/>
          <w:tab w:val="num" w:pos="1134"/>
        </w:tabs>
        <w:ind w:left="1134" w:hanging="425"/>
        <w:rPr>
          <w:rFonts w:ascii="Arial Narrow" w:hAnsi="Arial Narrow" w:cs="Tahoma"/>
          <w:sz w:val="22"/>
          <w:szCs w:val="22"/>
        </w:rPr>
      </w:pPr>
      <w:r w:rsidRPr="006E267A">
        <w:rPr>
          <w:rFonts w:ascii="Arial Narrow" w:hAnsi="Arial Narrow" w:cs="Calibri"/>
          <w:color w:val="000000"/>
          <w:sz w:val="22"/>
          <w:szCs w:val="22"/>
        </w:rPr>
        <w:t>Przejazdy przez torowiska. Pojazdy uprzywilejowane.</w:t>
      </w:r>
    </w:p>
    <w:p w:rsidR="007662DD" w:rsidRPr="006E267A" w:rsidRDefault="007662DD" w:rsidP="006E267A">
      <w:pPr>
        <w:ind w:left="709"/>
        <w:rPr>
          <w:rFonts w:ascii="Arial Narrow" w:hAnsi="Arial Narrow" w:cs="Tahoma"/>
          <w:sz w:val="22"/>
          <w:szCs w:val="22"/>
        </w:rPr>
      </w:pPr>
    </w:p>
    <w:p w:rsidR="00D736AC" w:rsidRPr="006E267A" w:rsidRDefault="000443A5" w:rsidP="006E267A">
      <w:pPr>
        <w:numPr>
          <w:ilvl w:val="0"/>
          <w:numId w:val="5"/>
        </w:numPr>
        <w:rPr>
          <w:rFonts w:ascii="Arial Narrow" w:hAnsi="Arial Narrow" w:cs="Tahoma"/>
          <w:sz w:val="22"/>
          <w:szCs w:val="22"/>
        </w:rPr>
      </w:pPr>
      <w:r w:rsidRPr="006E267A">
        <w:rPr>
          <w:rFonts w:ascii="Arial Narrow" w:hAnsi="Arial Narrow" w:cs="Calibri"/>
          <w:b/>
          <w:color w:val="000000"/>
          <w:sz w:val="22"/>
          <w:szCs w:val="22"/>
        </w:rPr>
        <w:t>Jazda w różnych warunkach drogowych</w:t>
      </w:r>
      <w:r w:rsidR="00D736AC" w:rsidRPr="006E267A">
        <w:rPr>
          <w:rFonts w:ascii="Arial Narrow" w:hAnsi="Arial Narrow" w:cs="Tahoma"/>
          <w:sz w:val="22"/>
          <w:szCs w:val="22"/>
        </w:rPr>
        <w:t>.</w:t>
      </w:r>
    </w:p>
    <w:p w:rsidR="000443A5" w:rsidRPr="006E267A" w:rsidRDefault="000443A5" w:rsidP="006E267A">
      <w:pPr>
        <w:numPr>
          <w:ilvl w:val="0"/>
          <w:numId w:val="21"/>
        </w:numPr>
        <w:autoSpaceDE w:val="0"/>
        <w:autoSpaceDN w:val="0"/>
        <w:adjustRightInd w:val="0"/>
        <w:ind w:left="1134" w:hanging="425"/>
        <w:rPr>
          <w:rFonts w:ascii="Arial Narrow" w:hAnsi="Arial Narrow" w:cs="Calibri"/>
          <w:color w:val="000000"/>
          <w:sz w:val="22"/>
          <w:szCs w:val="22"/>
        </w:rPr>
      </w:pPr>
      <w:r w:rsidRPr="006E267A">
        <w:rPr>
          <w:rFonts w:ascii="Arial Narrow" w:hAnsi="Arial Narrow" w:cs="Calibri"/>
          <w:color w:val="000000"/>
          <w:sz w:val="22"/>
          <w:szCs w:val="22"/>
        </w:rPr>
        <w:t xml:space="preserve">Przewóz osób i ładunków. </w:t>
      </w:r>
    </w:p>
    <w:p w:rsidR="000443A5" w:rsidRPr="006E267A" w:rsidRDefault="000443A5" w:rsidP="006E267A">
      <w:pPr>
        <w:numPr>
          <w:ilvl w:val="0"/>
          <w:numId w:val="21"/>
        </w:numPr>
        <w:autoSpaceDE w:val="0"/>
        <w:autoSpaceDN w:val="0"/>
        <w:adjustRightInd w:val="0"/>
        <w:ind w:left="1134" w:hanging="425"/>
        <w:rPr>
          <w:rFonts w:ascii="Arial Narrow" w:hAnsi="Arial Narrow" w:cs="Calibri"/>
          <w:color w:val="000000"/>
          <w:sz w:val="22"/>
          <w:szCs w:val="22"/>
        </w:rPr>
      </w:pPr>
      <w:r w:rsidRPr="006E267A">
        <w:rPr>
          <w:rFonts w:ascii="Arial Narrow" w:hAnsi="Arial Narrow" w:cs="Calibri"/>
          <w:color w:val="000000"/>
          <w:sz w:val="22"/>
          <w:szCs w:val="22"/>
        </w:rPr>
        <w:t xml:space="preserve">Jazda w warunkach ograniczonej widoczności </w:t>
      </w:r>
    </w:p>
    <w:p w:rsidR="000443A5" w:rsidRPr="006E267A" w:rsidRDefault="000443A5" w:rsidP="006E267A">
      <w:pPr>
        <w:numPr>
          <w:ilvl w:val="0"/>
          <w:numId w:val="21"/>
        </w:numPr>
        <w:autoSpaceDE w:val="0"/>
        <w:autoSpaceDN w:val="0"/>
        <w:adjustRightInd w:val="0"/>
        <w:ind w:left="1134" w:hanging="425"/>
        <w:rPr>
          <w:rFonts w:ascii="Arial Narrow" w:hAnsi="Arial Narrow" w:cs="Calibri"/>
          <w:color w:val="000000"/>
          <w:sz w:val="22"/>
          <w:szCs w:val="22"/>
        </w:rPr>
      </w:pPr>
      <w:r w:rsidRPr="006E267A">
        <w:rPr>
          <w:rFonts w:ascii="Arial Narrow" w:hAnsi="Arial Narrow" w:cs="Calibri"/>
          <w:color w:val="000000"/>
          <w:sz w:val="22"/>
          <w:szCs w:val="22"/>
        </w:rPr>
        <w:t xml:space="preserve">Używanie sygnałów dźwiękowych i świetlnych. </w:t>
      </w:r>
    </w:p>
    <w:p w:rsidR="000443A5" w:rsidRPr="006E267A" w:rsidRDefault="000443A5" w:rsidP="006E267A">
      <w:pPr>
        <w:numPr>
          <w:ilvl w:val="0"/>
          <w:numId w:val="21"/>
        </w:numPr>
        <w:autoSpaceDE w:val="0"/>
        <w:autoSpaceDN w:val="0"/>
        <w:adjustRightInd w:val="0"/>
        <w:ind w:left="1134" w:hanging="425"/>
        <w:rPr>
          <w:rFonts w:ascii="Arial Narrow" w:hAnsi="Arial Narrow" w:cs="Calibri"/>
          <w:color w:val="000000"/>
          <w:sz w:val="22"/>
          <w:szCs w:val="22"/>
        </w:rPr>
      </w:pPr>
      <w:r w:rsidRPr="006E267A">
        <w:rPr>
          <w:rFonts w:ascii="Arial Narrow" w:hAnsi="Arial Narrow" w:cs="Calibri"/>
          <w:color w:val="000000"/>
          <w:sz w:val="22"/>
          <w:szCs w:val="22"/>
        </w:rPr>
        <w:t>Ewidencja pojazdów. Przeglądy techniczne.</w:t>
      </w:r>
    </w:p>
    <w:p w:rsidR="000443A5" w:rsidRPr="006E267A" w:rsidRDefault="000443A5" w:rsidP="006E267A">
      <w:pPr>
        <w:numPr>
          <w:ilvl w:val="0"/>
          <w:numId w:val="21"/>
        </w:numPr>
        <w:autoSpaceDE w:val="0"/>
        <w:autoSpaceDN w:val="0"/>
        <w:adjustRightInd w:val="0"/>
        <w:ind w:left="1134" w:hanging="425"/>
        <w:rPr>
          <w:rFonts w:ascii="Arial Narrow" w:hAnsi="Arial Narrow" w:cs="Calibri"/>
          <w:color w:val="000000"/>
          <w:sz w:val="22"/>
          <w:szCs w:val="22"/>
        </w:rPr>
      </w:pPr>
      <w:r w:rsidRPr="006E267A">
        <w:rPr>
          <w:rFonts w:ascii="Arial Narrow" w:hAnsi="Arial Narrow" w:cs="Calibri"/>
          <w:color w:val="000000"/>
          <w:sz w:val="22"/>
          <w:szCs w:val="22"/>
        </w:rPr>
        <w:t xml:space="preserve">Kategorie praw jazdy i zakres uprawnień. </w:t>
      </w:r>
    </w:p>
    <w:p w:rsidR="002C4E71" w:rsidRPr="006E267A" w:rsidRDefault="002C4E71" w:rsidP="006E267A">
      <w:pPr>
        <w:jc w:val="center"/>
        <w:rPr>
          <w:rFonts w:ascii="Arial Narrow" w:hAnsi="Arial Narrow" w:cs="Tahoma"/>
          <w:sz w:val="22"/>
          <w:szCs w:val="22"/>
        </w:rPr>
      </w:pPr>
    </w:p>
    <w:p w:rsidR="002C4E71" w:rsidRPr="006E267A" w:rsidRDefault="002C4E71" w:rsidP="006E267A">
      <w:pPr>
        <w:jc w:val="center"/>
        <w:rPr>
          <w:rFonts w:ascii="Arial Narrow" w:hAnsi="Arial Narrow" w:cs="Tahoma"/>
          <w:sz w:val="22"/>
          <w:szCs w:val="22"/>
        </w:rPr>
      </w:pPr>
    </w:p>
    <w:p w:rsidR="002C4E71" w:rsidRPr="006E267A" w:rsidRDefault="002C4E71" w:rsidP="006E267A">
      <w:pPr>
        <w:jc w:val="center"/>
        <w:rPr>
          <w:rFonts w:ascii="Arial Narrow" w:hAnsi="Arial Narrow" w:cs="Tahoma"/>
          <w:sz w:val="22"/>
          <w:szCs w:val="22"/>
        </w:rPr>
      </w:pPr>
    </w:p>
    <w:p w:rsidR="002C4E71" w:rsidRDefault="002C4E71" w:rsidP="00D736AC">
      <w:pPr>
        <w:jc w:val="center"/>
        <w:rPr>
          <w:rFonts w:ascii="Arial Narrow" w:hAnsi="Arial Narrow" w:cs="Tahoma"/>
        </w:rPr>
      </w:pPr>
      <w:bookmarkStart w:id="0" w:name="_GoBack"/>
      <w:bookmarkEnd w:id="0"/>
    </w:p>
    <w:sectPr w:rsidR="002C4E71" w:rsidSect="00F6519F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2D1" w:rsidRDefault="002462D1" w:rsidP="00B52A51">
      <w:r>
        <w:separator/>
      </w:r>
    </w:p>
  </w:endnote>
  <w:endnote w:type="continuationSeparator" w:id="0">
    <w:p w:rsidR="002462D1" w:rsidRDefault="002462D1" w:rsidP="00B5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2D1" w:rsidRDefault="002462D1" w:rsidP="00B52A51">
      <w:r>
        <w:separator/>
      </w:r>
    </w:p>
  </w:footnote>
  <w:footnote w:type="continuationSeparator" w:id="0">
    <w:p w:rsidR="002462D1" w:rsidRDefault="002462D1" w:rsidP="00B52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A4E"/>
    <w:multiLevelType w:val="hybridMultilevel"/>
    <w:tmpl w:val="B008D404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1909"/>
    <w:multiLevelType w:val="hybridMultilevel"/>
    <w:tmpl w:val="4D02A6F2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3A7047"/>
    <w:multiLevelType w:val="hybridMultilevel"/>
    <w:tmpl w:val="320EBFF4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9C2A56"/>
    <w:multiLevelType w:val="hybridMultilevel"/>
    <w:tmpl w:val="7A988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A7134"/>
    <w:multiLevelType w:val="hybridMultilevel"/>
    <w:tmpl w:val="2A20999C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C64F73"/>
    <w:multiLevelType w:val="hybridMultilevel"/>
    <w:tmpl w:val="8BEC5EC6"/>
    <w:lvl w:ilvl="0" w:tplc="CA468CAC">
      <w:start w:val="13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66AF5"/>
    <w:multiLevelType w:val="hybridMultilevel"/>
    <w:tmpl w:val="32320D6E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4F0090"/>
    <w:multiLevelType w:val="hybridMultilevel"/>
    <w:tmpl w:val="628AE41A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D272C3"/>
    <w:multiLevelType w:val="hybridMultilevel"/>
    <w:tmpl w:val="FC2CA762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405B0"/>
    <w:multiLevelType w:val="hybridMultilevel"/>
    <w:tmpl w:val="A5FC3888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D1C8B"/>
    <w:multiLevelType w:val="hybridMultilevel"/>
    <w:tmpl w:val="9DB48524"/>
    <w:lvl w:ilvl="0" w:tplc="E82222B2">
      <w:start w:val="14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C51C3"/>
    <w:multiLevelType w:val="hybridMultilevel"/>
    <w:tmpl w:val="EBEAF878"/>
    <w:lvl w:ilvl="0" w:tplc="9AFC357E">
      <w:start w:val="9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308A5"/>
    <w:multiLevelType w:val="hybridMultilevel"/>
    <w:tmpl w:val="A558C01C"/>
    <w:lvl w:ilvl="0" w:tplc="F65016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C12D6D"/>
    <w:multiLevelType w:val="hybridMultilevel"/>
    <w:tmpl w:val="CBDA055E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07651"/>
    <w:multiLevelType w:val="hybridMultilevel"/>
    <w:tmpl w:val="8FC270A4"/>
    <w:lvl w:ilvl="0" w:tplc="C6AC424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DE0454"/>
    <w:multiLevelType w:val="hybridMultilevel"/>
    <w:tmpl w:val="0C78B15C"/>
    <w:lvl w:ilvl="0" w:tplc="9E7C859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C678E"/>
    <w:multiLevelType w:val="hybridMultilevel"/>
    <w:tmpl w:val="08DC5190"/>
    <w:lvl w:ilvl="0" w:tplc="FE1C2526">
      <w:start w:val="16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A59DA"/>
    <w:multiLevelType w:val="hybridMultilevel"/>
    <w:tmpl w:val="8626E5AC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41EB4"/>
    <w:multiLevelType w:val="hybridMultilevel"/>
    <w:tmpl w:val="A992FB70"/>
    <w:lvl w:ilvl="0" w:tplc="A1F47E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B36F1"/>
    <w:multiLevelType w:val="hybridMultilevel"/>
    <w:tmpl w:val="028C0BC6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72682"/>
    <w:multiLevelType w:val="hybridMultilevel"/>
    <w:tmpl w:val="4CD29F5A"/>
    <w:lvl w:ilvl="0" w:tplc="D690DF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D6290"/>
    <w:multiLevelType w:val="hybridMultilevel"/>
    <w:tmpl w:val="E006E1D2"/>
    <w:lvl w:ilvl="0" w:tplc="FB94F954">
      <w:start w:val="23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70BCE"/>
    <w:multiLevelType w:val="hybridMultilevel"/>
    <w:tmpl w:val="2F1C9A88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83DF4"/>
    <w:multiLevelType w:val="hybridMultilevel"/>
    <w:tmpl w:val="EAFC83E0"/>
    <w:lvl w:ilvl="0" w:tplc="9DC87E9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D1D4D"/>
    <w:multiLevelType w:val="hybridMultilevel"/>
    <w:tmpl w:val="8078DE1A"/>
    <w:lvl w:ilvl="0" w:tplc="2ED27CD8">
      <w:start w:val="15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75BE4"/>
    <w:multiLevelType w:val="hybridMultilevel"/>
    <w:tmpl w:val="0538738C"/>
    <w:lvl w:ilvl="0" w:tplc="3E1E811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B6948"/>
    <w:multiLevelType w:val="hybridMultilevel"/>
    <w:tmpl w:val="6DE20B48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5B642B"/>
    <w:multiLevelType w:val="hybridMultilevel"/>
    <w:tmpl w:val="347A9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949C8"/>
    <w:multiLevelType w:val="hybridMultilevel"/>
    <w:tmpl w:val="96E2EA92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55BAE"/>
    <w:multiLevelType w:val="hybridMultilevel"/>
    <w:tmpl w:val="E964507E"/>
    <w:lvl w:ilvl="0" w:tplc="502AAF70">
      <w:start w:val="17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E13AB"/>
    <w:multiLevelType w:val="hybridMultilevel"/>
    <w:tmpl w:val="63F2A654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9D5121"/>
    <w:multiLevelType w:val="hybridMultilevel"/>
    <w:tmpl w:val="4CD29F5A"/>
    <w:lvl w:ilvl="0" w:tplc="D690DF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2"/>
  </w:num>
  <w:num w:numId="4">
    <w:abstractNumId w:val="31"/>
  </w:num>
  <w:num w:numId="5">
    <w:abstractNumId w:val="15"/>
  </w:num>
  <w:num w:numId="6">
    <w:abstractNumId w:val="20"/>
  </w:num>
  <w:num w:numId="7">
    <w:abstractNumId w:val="18"/>
  </w:num>
  <w:num w:numId="8">
    <w:abstractNumId w:val="25"/>
  </w:num>
  <w:num w:numId="9">
    <w:abstractNumId w:val="11"/>
  </w:num>
  <w:num w:numId="10">
    <w:abstractNumId w:val="5"/>
  </w:num>
  <w:num w:numId="11">
    <w:abstractNumId w:val="10"/>
  </w:num>
  <w:num w:numId="12">
    <w:abstractNumId w:val="24"/>
  </w:num>
  <w:num w:numId="13">
    <w:abstractNumId w:val="16"/>
  </w:num>
  <w:num w:numId="14">
    <w:abstractNumId w:val="21"/>
  </w:num>
  <w:num w:numId="15">
    <w:abstractNumId w:val="22"/>
  </w:num>
  <w:num w:numId="16">
    <w:abstractNumId w:val="19"/>
  </w:num>
  <w:num w:numId="17">
    <w:abstractNumId w:val="0"/>
  </w:num>
  <w:num w:numId="18">
    <w:abstractNumId w:val="8"/>
  </w:num>
  <w:num w:numId="19">
    <w:abstractNumId w:val="1"/>
  </w:num>
  <w:num w:numId="20">
    <w:abstractNumId w:val="12"/>
  </w:num>
  <w:num w:numId="21">
    <w:abstractNumId w:val="28"/>
  </w:num>
  <w:num w:numId="22">
    <w:abstractNumId w:val="23"/>
  </w:num>
  <w:num w:numId="23">
    <w:abstractNumId w:val="29"/>
  </w:num>
  <w:num w:numId="24">
    <w:abstractNumId w:val="13"/>
  </w:num>
  <w:num w:numId="25">
    <w:abstractNumId w:val="27"/>
  </w:num>
  <w:num w:numId="26">
    <w:abstractNumId w:val="14"/>
  </w:num>
  <w:num w:numId="27">
    <w:abstractNumId w:val="4"/>
  </w:num>
  <w:num w:numId="28">
    <w:abstractNumId w:val="6"/>
  </w:num>
  <w:num w:numId="29">
    <w:abstractNumId w:val="30"/>
  </w:num>
  <w:num w:numId="30">
    <w:abstractNumId w:val="7"/>
  </w:num>
  <w:num w:numId="31">
    <w:abstractNumId w:val="9"/>
  </w:num>
  <w:num w:numId="32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9F"/>
    <w:rsid w:val="000313FC"/>
    <w:rsid w:val="000443A5"/>
    <w:rsid w:val="00137D1F"/>
    <w:rsid w:val="0014004C"/>
    <w:rsid w:val="00147AFB"/>
    <w:rsid w:val="00186C94"/>
    <w:rsid w:val="00196291"/>
    <w:rsid w:val="00197912"/>
    <w:rsid w:val="001A4EB6"/>
    <w:rsid w:val="00211410"/>
    <w:rsid w:val="00226403"/>
    <w:rsid w:val="0023100B"/>
    <w:rsid w:val="00235870"/>
    <w:rsid w:val="002462D1"/>
    <w:rsid w:val="00265D0D"/>
    <w:rsid w:val="002970C5"/>
    <w:rsid w:val="002A04D7"/>
    <w:rsid w:val="002C4E71"/>
    <w:rsid w:val="002D6C14"/>
    <w:rsid w:val="00304974"/>
    <w:rsid w:val="00317707"/>
    <w:rsid w:val="0036090E"/>
    <w:rsid w:val="00375B0F"/>
    <w:rsid w:val="0038178E"/>
    <w:rsid w:val="003D1C09"/>
    <w:rsid w:val="003E6778"/>
    <w:rsid w:val="00411142"/>
    <w:rsid w:val="00454778"/>
    <w:rsid w:val="004E0E6E"/>
    <w:rsid w:val="005216A6"/>
    <w:rsid w:val="0056543D"/>
    <w:rsid w:val="0059412F"/>
    <w:rsid w:val="005B082C"/>
    <w:rsid w:val="005C6398"/>
    <w:rsid w:val="005E4B13"/>
    <w:rsid w:val="005E6E99"/>
    <w:rsid w:val="006008F5"/>
    <w:rsid w:val="006B39F7"/>
    <w:rsid w:val="006D1B9F"/>
    <w:rsid w:val="006E267A"/>
    <w:rsid w:val="006E666E"/>
    <w:rsid w:val="0074009D"/>
    <w:rsid w:val="00765181"/>
    <w:rsid w:val="007662DD"/>
    <w:rsid w:val="00771A56"/>
    <w:rsid w:val="0077474B"/>
    <w:rsid w:val="00786032"/>
    <w:rsid w:val="007E5BCF"/>
    <w:rsid w:val="00872873"/>
    <w:rsid w:val="00887BB2"/>
    <w:rsid w:val="008C4674"/>
    <w:rsid w:val="008E14C4"/>
    <w:rsid w:val="00943AEA"/>
    <w:rsid w:val="009D4836"/>
    <w:rsid w:val="009F3F71"/>
    <w:rsid w:val="00A03106"/>
    <w:rsid w:val="00A92E0F"/>
    <w:rsid w:val="00AB5F96"/>
    <w:rsid w:val="00B36039"/>
    <w:rsid w:val="00B52A51"/>
    <w:rsid w:val="00BC1CDA"/>
    <w:rsid w:val="00C57A4C"/>
    <w:rsid w:val="00CA31EA"/>
    <w:rsid w:val="00CC2C00"/>
    <w:rsid w:val="00D736AC"/>
    <w:rsid w:val="00D84A7B"/>
    <w:rsid w:val="00DE4FA2"/>
    <w:rsid w:val="00DE79E5"/>
    <w:rsid w:val="00E00442"/>
    <w:rsid w:val="00E018FC"/>
    <w:rsid w:val="00E20807"/>
    <w:rsid w:val="00E5073A"/>
    <w:rsid w:val="00E83355"/>
    <w:rsid w:val="00ED45E3"/>
    <w:rsid w:val="00ED6DF3"/>
    <w:rsid w:val="00EF7716"/>
    <w:rsid w:val="00F07AD0"/>
    <w:rsid w:val="00F26DCD"/>
    <w:rsid w:val="00F5019E"/>
    <w:rsid w:val="00F5081C"/>
    <w:rsid w:val="00F6519F"/>
    <w:rsid w:val="00F81DE6"/>
    <w:rsid w:val="00FC5139"/>
    <w:rsid w:val="00FC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D8370-62C9-4B96-9D05-D5C70591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6519F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375B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uiPriority w:val="34"/>
    <w:qFormat/>
    <w:rsid w:val="00137D1F"/>
    <w:pPr>
      <w:ind w:left="708"/>
    </w:pPr>
  </w:style>
  <w:style w:type="character" w:customStyle="1" w:styleId="Nagwek6Znak">
    <w:name w:val="Nagłówek 6 Znak"/>
    <w:link w:val="Nagwek6"/>
    <w:rsid w:val="00375B0F"/>
    <w:rPr>
      <w:rFonts w:ascii="Calibri" w:hAnsi="Calibri"/>
      <w:b/>
      <w:bCs/>
      <w:sz w:val="22"/>
      <w:szCs w:val="22"/>
    </w:rPr>
  </w:style>
  <w:style w:type="paragraph" w:styleId="Nagwek">
    <w:name w:val="header"/>
    <w:basedOn w:val="Normalny"/>
    <w:link w:val="NagwekZnak"/>
    <w:rsid w:val="00B52A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52A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52A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2A51"/>
    <w:rPr>
      <w:sz w:val="24"/>
      <w:szCs w:val="24"/>
    </w:rPr>
  </w:style>
  <w:style w:type="character" w:customStyle="1" w:styleId="ListParagraphChar">
    <w:name w:val="List Paragraph Char"/>
    <w:link w:val="Akapitzlist1"/>
    <w:locked/>
    <w:rsid w:val="00771A56"/>
    <w:rPr>
      <w:lang w:eastAsia="en-US"/>
    </w:rPr>
  </w:style>
  <w:style w:type="paragraph" w:customStyle="1" w:styleId="Akapitzlist1">
    <w:name w:val="Akapit z listą1"/>
    <w:basedOn w:val="Normalny"/>
    <w:link w:val="ListParagraphChar"/>
    <w:rsid w:val="00771A56"/>
    <w:pPr>
      <w:spacing w:after="200" w:line="276" w:lineRule="auto"/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2BAEF-20B9-4A6F-9252-BF8E282A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CKZ</dc:creator>
  <cp:keywords/>
  <cp:lastModifiedBy>Katarzyna Michalak</cp:lastModifiedBy>
  <cp:revision>2</cp:revision>
  <cp:lastPrinted>2015-06-01T11:16:00Z</cp:lastPrinted>
  <dcterms:created xsi:type="dcterms:W3CDTF">2023-05-23T12:39:00Z</dcterms:created>
  <dcterms:modified xsi:type="dcterms:W3CDTF">2023-05-23T12:39:00Z</dcterms:modified>
</cp:coreProperties>
</file>