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D5A" w:rsidRDefault="00645D5A" w:rsidP="00645D5A">
      <w:pPr>
        <w:jc w:val="center"/>
        <w:rPr>
          <w:rFonts w:ascii="Arial Narrow" w:hAnsi="Arial Narrow" w:cs="Tahoma"/>
        </w:rPr>
      </w:pPr>
      <w:bookmarkStart w:id="0" w:name="_GoBack"/>
      <w:bookmarkEnd w:id="0"/>
      <w:r w:rsidRPr="003A6A9F">
        <w:rPr>
          <w:rFonts w:ascii="Arial Narrow" w:hAnsi="Arial Narrow" w:cs="Tahoma"/>
        </w:rPr>
        <w:t xml:space="preserve">ZAGADNIENIA DOTYCZĄCE EGZAMINU </w:t>
      </w:r>
      <w:r w:rsidR="005D00F2">
        <w:rPr>
          <w:rFonts w:ascii="Arial Narrow" w:hAnsi="Arial Narrow" w:cs="Tahoma"/>
        </w:rPr>
        <w:t>KLASYFIKACYJNEGO</w:t>
      </w:r>
      <w:r>
        <w:rPr>
          <w:rFonts w:ascii="Arial Narrow" w:hAnsi="Arial Narrow" w:cs="Tahoma"/>
        </w:rPr>
        <w:t xml:space="preserve"> </w:t>
      </w:r>
      <w:r w:rsidR="006D3CE6">
        <w:rPr>
          <w:rFonts w:ascii="Arial Narrow" w:hAnsi="Arial Narrow" w:cs="Tahoma"/>
        </w:rPr>
        <w:t>i POPRAWKOWEGO</w:t>
      </w:r>
    </w:p>
    <w:p w:rsidR="00645D5A" w:rsidRPr="004B3F27" w:rsidRDefault="00645D5A" w:rsidP="00645D5A">
      <w:pPr>
        <w:jc w:val="center"/>
        <w:rPr>
          <w:rFonts w:ascii="Arial Narrow" w:hAnsi="Arial Narrow"/>
          <w:b/>
          <w:i/>
        </w:rPr>
      </w:pPr>
      <w:r w:rsidRPr="004B3F27">
        <w:rPr>
          <w:rFonts w:ascii="Arial Narrow" w:hAnsi="Arial Narrow" w:cs="Tahoma"/>
          <w:b/>
          <w:i/>
        </w:rPr>
        <w:t>FRYZJER</w:t>
      </w:r>
      <w:r w:rsidRPr="004B3F27">
        <w:rPr>
          <w:rFonts w:ascii="Arial Narrow" w:hAnsi="Arial Narrow"/>
        </w:rPr>
        <w:t xml:space="preserve"> </w:t>
      </w:r>
      <w:r w:rsidRPr="004B3F27">
        <w:rPr>
          <w:rFonts w:ascii="Arial Narrow" w:hAnsi="Arial Narrow"/>
          <w:b/>
          <w:i/>
        </w:rPr>
        <w:t>II ST.</w:t>
      </w:r>
    </w:p>
    <w:p w:rsidR="00645D5A" w:rsidRPr="00942184" w:rsidRDefault="003A0147" w:rsidP="00645D5A">
      <w:pPr>
        <w:jc w:val="center"/>
        <w:rPr>
          <w:rFonts w:ascii="Arial Narrow" w:hAnsi="Arial Narrow"/>
          <w:sz w:val="20"/>
          <w:szCs w:val="20"/>
        </w:rPr>
      </w:pPr>
      <w:r w:rsidRPr="00942184">
        <w:rPr>
          <w:rFonts w:ascii="Arial Narrow" w:hAnsi="Arial Narrow" w:cs="Arial"/>
          <w:sz w:val="20"/>
          <w:szCs w:val="20"/>
        </w:rPr>
        <w:t>514101/SP/CKZ/ODIDZ/Ś-CA/2019</w:t>
      </w:r>
    </w:p>
    <w:p w:rsidR="00645D5A" w:rsidRPr="007D0A91" w:rsidRDefault="00645D5A" w:rsidP="00645D5A">
      <w:pPr>
        <w:jc w:val="center"/>
        <w:rPr>
          <w:rFonts w:ascii="Arial" w:hAnsi="Arial" w:cs="Arial"/>
          <w:b/>
        </w:rPr>
      </w:pPr>
      <w:r w:rsidRPr="006F409D">
        <w:rPr>
          <w:rFonts w:ascii="Arial Narrow" w:hAnsi="Arial Narrow"/>
          <w:shd w:val="clear" w:color="auto" w:fill="FFFFCC"/>
        </w:rPr>
        <w:t xml:space="preserve">PRZEDMIOT:  </w:t>
      </w:r>
      <w:r w:rsidRPr="006F409D">
        <w:rPr>
          <w:rFonts w:ascii="Arial Narrow" w:hAnsi="Arial Narrow" w:cs="Arial"/>
          <w:b/>
          <w:i/>
          <w:shd w:val="clear" w:color="auto" w:fill="FFFFCC"/>
        </w:rPr>
        <w:t>TECHNOLOGIA FRYZJERSTWA</w:t>
      </w:r>
    </w:p>
    <w:p w:rsidR="00645D5A" w:rsidRPr="00942184" w:rsidRDefault="00645D5A" w:rsidP="00942184">
      <w:pPr>
        <w:rPr>
          <w:rFonts w:ascii="Arial" w:hAnsi="Arial" w:cs="Arial"/>
          <w:b/>
          <w:sz w:val="22"/>
          <w:szCs w:val="22"/>
        </w:rPr>
      </w:pPr>
    </w:p>
    <w:p w:rsidR="00645D5A" w:rsidRPr="00942184" w:rsidRDefault="004B3F27" w:rsidP="00942184">
      <w:pPr>
        <w:numPr>
          <w:ilvl w:val="0"/>
          <w:numId w:val="1"/>
        </w:numPr>
        <w:rPr>
          <w:rFonts w:ascii="Arial Narrow" w:hAnsi="Arial Narrow" w:cs="Tahoma"/>
          <w:sz w:val="22"/>
          <w:szCs w:val="22"/>
        </w:rPr>
      </w:pPr>
      <w:r w:rsidRPr="00942184">
        <w:rPr>
          <w:rFonts w:ascii="Arial Narrow" w:hAnsi="Arial Narrow"/>
          <w:b/>
          <w:sz w:val="22"/>
          <w:szCs w:val="22"/>
        </w:rPr>
        <w:t>Ondulacja wodna</w:t>
      </w:r>
      <w:r w:rsidR="00645D5A" w:rsidRPr="00942184">
        <w:rPr>
          <w:rFonts w:ascii="Arial Narrow" w:hAnsi="Arial Narrow" w:cs="Tahoma"/>
          <w:b/>
          <w:sz w:val="22"/>
          <w:szCs w:val="22"/>
        </w:rPr>
        <w:t>.</w:t>
      </w:r>
    </w:p>
    <w:p w:rsidR="004B3F27" w:rsidRPr="00942184" w:rsidRDefault="004B3F27" w:rsidP="00942184">
      <w:pPr>
        <w:numPr>
          <w:ilvl w:val="0"/>
          <w:numId w:val="12"/>
        </w:numPr>
        <w:rPr>
          <w:rFonts w:ascii="Arial Narrow" w:hAnsi="Arial Narrow" w:cs="Tahoma"/>
          <w:sz w:val="22"/>
          <w:szCs w:val="22"/>
        </w:rPr>
      </w:pPr>
      <w:r w:rsidRPr="00942184">
        <w:rPr>
          <w:rFonts w:ascii="Arial Narrow" w:hAnsi="Arial Narrow" w:cs="Tahoma"/>
          <w:sz w:val="22"/>
          <w:szCs w:val="22"/>
        </w:rPr>
        <w:t>Techniki ondulacji wodnej.</w:t>
      </w:r>
    </w:p>
    <w:p w:rsidR="004B3F27" w:rsidRPr="00942184" w:rsidRDefault="004B3F27" w:rsidP="00942184">
      <w:pPr>
        <w:numPr>
          <w:ilvl w:val="0"/>
          <w:numId w:val="12"/>
        </w:numPr>
        <w:rPr>
          <w:rFonts w:ascii="Arial Narrow" w:hAnsi="Arial Narrow" w:cs="Tahoma"/>
          <w:sz w:val="22"/>
          <w:szCs w:val="22"/>
        </w:rPr>
      </w:pPr>
      <w:r w:rsidRPr="00942184">
        <w:rPr>
          <w:rFonts w:ascii="Arial Narrow" w:hAnsi="Arial Narrow" w:cs="Tahoma"/>
          <w:sz w:val="22"/>
          <w:szCs w:val="22"/>
        </w:rPr>
        <w:t>Suszenie włosów i nadawanie zaplanowanej formy.</w:t>
      </w:r>
    </w:p>
    <w:p w:rsidR="004B3F27" w:rsidRPr="00942184" w:rsidRDefault="004B3F27" w:rsidP="00942184">
      <w:pPr>
        <w:ind w:left="360"/>
        <w:rPr>
          <w:rFonts w:ascii="Arial Narrow" w:hAnsi="Arial Narrow" w:cs="Tahoma"/>
          <w:sz w:val="22"/>
          <w:szCs w:val="22"/>
        </w:rPr>
      </w:pPr>
    </w:p>
    <w:p w:rsidR="00645D5A" w:rsidRPr="00942184" w:rsidRDefault="004B3F27" w:rsidP="00942184">
      <w:pPr>
        <w:pStyle w:val="Default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942184">
        <w:rPr>
          <w:rFonts w:ascii="Arial Narrow" w:hAnsi="Arial Narrow" w:cs="Tahoma"/>
          <w:b/>
          <w:sz w:val="22"/>
          <w:szCs w:val="22"/>
        </w:rPr>
        <w:t>Strzyżenie włosów.</w:t>
      </w:r>
    </w:p>
    <w:p w:rsidR="004B3F27" w:rsidRPr="00942184" w:rsidRDefault="004B3F27" w:rsidP="00942184">
      <w:pPr>
        <w:numPr>
          <w:ilvl w:val="0"/>
          <w:numId w:val="15"/>
        </w:numPr>
        <w:rPr>
          <w:rFonts w:ascii="Arial Narrow" w:hAnsi="Arial Narrow" w:cs="Tahoma"/>
          <w:sz w:val="22"/>
          <w:szCs w:val="22"/>
        </w:rPr>
      </w:pPr>
      <w:r w:rsidRPr="00942184">
        <w:rPr>
          <w:rFonts w:ascii="Arial Narrow" w:hAnsi="Arial Narrow" w:cs="Tahoma"/>
          <w:sz w:val="22"/>
          <w:szCs w:val="22"/>
        </w:rPr>
        <w:t>Budowa i kształt głowy.</w:t>
      </w:r>
    </w:p>
    <w:p w:rsidR="004B3F27" w:rsidRPr="00942184" w:rsidRDefault="004B3F27" w:rsidP="00942184">
      <w:pPr>
        <w:numPr>
          <w:ilvl w:val="0"/>
          <w:numId w:val="15"/>
        </w:numPr>
        <w:rPr>
          <w:rFonts w:ascii="Arial Narrow" w:hAnsi="Arial Narrow" w:cs="Tahoma"/>
          <w:sz w:val="22"/>
          <w:szCs w:val="22"/>
        </w:rPr>
      </w:pPr>
      <w:r w:rsidRPr="00942184">
        <w:rPr>
          <w:rFonts w:ascii="Arial Narrow" w:hAnsi="Arial Narrow" w:cs="Tahoma"/>
          <w:sz w:val="22"/>
          <w:szCs w:val="22"/>
        </w:rPr>
        <w:t>Porost włosów i jego rodzaje.</w:t>
      </w:r>
    </w:p>
    <w:p w:rsidR="004B3F27" w:rsidRPr="00942184" w:rsidRDefault="004B3F27" w:rsidP="00942184">
      <w:pPr>
        <w:numPr>
          <w:ilvl w:val="0"/>
          <w:numId w:val="15"/>
        </w:numPr>
        <w:rPr>
          <w:rFonts w:ascii="Arial Narrow" w:hAnsi="Arial Narrow" w:cs="Tahoma"/>
          <w:sz w:val="22"/>
          <w:szCs w:val="22"/>
        </w:rPr>
      </w:pPr>
      <w:r w:rsidRPr="00942184">
        <w:rPr>
          <w:rFonts w:ascii="Arial Narrow" w:hAnsi="Arial Narrow" w:cs="Tahoma"/>
          <w:sz w:val="22"/>
          <w:szCs w:val="22"/>
        </w:rPr>
        <w:t>Czynności wstępne.</w:t>
      </w:r>
    </w:p>
    <w:p w:rsidR="004B3F27" w:rsidRPr="00942184" w:rsidRDefault="004B3F27" w:rsidP="00942184">
      <w:pPr>
        <w:numPr>
          <w:ilvl w:val="0"/>
          <w:numId w:val="15"/>
        </w:numPr>
        <w:rPr>
          <w:rFonts w:ascii="Arial Narrow" w:hAnsi="Arial Narrow" w:cs="Tahoma"/>
          <w:sz w:val="22"/>
          <w:szCs w:val="22"/>
        </w:rPr>
      </w:pPr>
      <w:r w:rsidRPr="00942184">
        <w:rPr>
          <w:rFonts w:ascii="Arial Narrow" w:hAnsi="Arial Narrow" w:cs="Tahoma"/>
          <w:sz w:val="22"/>
          <w:szCs w:val="22"/>
        </w:rPr>
        <w:t>Narzędzia fryzjerskie do strzyżenia.</w:t>
      </w:r>
    </w:p>
    <w:p w:rsidR="004B3F27" w:rsidRPr="00942184" w:rsidRDefault="004B3F27" w:rsidP="00942184">
      <w:pPr>
        <w:numPr>
          <w:ilvl w:val="0"/>
          <w:numId w:val="15"/>
        </w:numPr>
        <w:rPr>
          <w:rFonts w:ascii="Arial Narrow" w:hAnsi="Arial Narrow" w:cs="Tahoma"/>
          <w:sz w:val="22"/>
          <w:szCs w:val="22"/>
        </w:rPr>
      </w:pPr>
      <w:r w:rsidRPr="00942184">
        <w:rPr>
          <w:rFonts w:ascii="Arial Narrow" w:hAnsi="Arial Narrow" w:cs="Tahoma"/>
          <w:sz w:val="22"/>
          <w:szCs w:val="22"/>
        </w:rPr>
        <w:t>Techniki strzyżenia.</w:t>
      </w:r>
    </w:p>
    <w:p w:rsidR="004B3F27" w:rsidRPr="00942184" w:rsidRDefault="004B3F27" w:rsidP="00942184">
      <w:pPr>
        <w:numPr>
          <w:ilvl w:val="0"/>
          <w:numId w:val="15"/>
        </w:numPr>
        <w:rPr>
          <w:rFonts w:ascii="Arial Narrow" w:hAnsi="Arial Narrow" w:cs="Tahoma"/>
          <w:sz w:val="22"/>
          <w:szCs w:val="22"/>
        </w:rPr>
      </w:pPr>
      <w:r w:rsidRPr="00942184">
        <w:rPr>
          <w:rFonts w:ascii="Arial Narrow" w:hAnsi="Arial Narrow" w:cs="Tahoma"/>
          <w:sz w:val="22"/>
          <w:szCs w:val="22"/>
        </w:rPr>
        <w:t>Czynności wstępne przed strzyżeniem.</w:t>
      </w:r>
    </w:p>
    <w:p w:rsidR="004B3F27" w:rsidRPr="00942184" w:rsidRDefault="004B3F27" w:rsidP="00942184">
      <w:pPr>
        <w:numPr>
          <w:ilvl w:val="0"/>
          <w:numId w:val="15"/>
        </w:numPr>
        <w:rPr>
          <w:rFonts w:ascii="Arial Narrow" w:hAnsi="Arial Narrow" w:cs="Tahoma"/>
          <w:sz w:val="22"/>
          <w:szCs w:val="22"/>
        </w:rPr>
      </w:pPr>
      <w:r w:rsidRPr="00942184">
        <w:rPr>
          <w:rFonts w:ascii="Arial Narrow" w:hAnsi="Arial Narrow" w:cs="Tahoma"/>
          <w:sz w:val="22"/>
          <w:szCs w:val="22"/>
        </w:rPr>
        <w:t>Podstawowe etapy strzyżenia.</w:t>
      </w:r>
    </w:p>
    <w:p w:rsidR="004B3F27" w:rsidRPr="00942184" w:rsidRDefault="004B3F27" w:rsidP="00942184">
      <w:pPr>
        <w:numPr>
          <w:ilvl w:val="0"/>
          <w:numId w:val="15"/>
        </w:numPr>
        <w:rPr>
          <w:rFonts w:ascii="Arial Narrow" w:hAnsi="Arial Narrow" w:cs="Tahoma"/>
          <w:sz w:val="22"/>
          <w:szCs w:val="22"/>
        </w:rPr>
      </w:pPr>
      <w:r w:rsidRPr="00942184">
        <w:rPr>
          <w:rFonts w:ascii="Arial Narrow" w:hAnsi="Arial Narrow" w:cs="Tahoma"/>
          <w:sz w:val="22"/>
          <w:szCs w:val="22"/>
        </w:rPr>
        <w:t>Zasady prawidłowego strzyżenia.</w:t>
      </w:r>
    </w:p>
    <w:p w:rsidR="004B3F27" w:rsidRPr="00942184" w:rsidRDefault="004B3F27" w:rsidP="00942184">
      <w:pPr>
        <w:numPr>
          <w:ilvl w:val="0"/>
          <w:numId w:val="15"/>
        </w:numPr>
        <w:rPr>
          <w:rFonts w:ascii="Arial Narrow" w:hAnsi="Arial Narrow" w:cs="Tahoma"/>
          <w:sz w:val="22"/>
          <w:szCs w:val="22"/>
        </w:rPr>
      </w:pPr>
      <w:r w:rsidRPr="00942184">
        <w:rPr>
          <w:rFonts w:ascii="Arial Narrow" w:hAnsi="Arial Narrow" w:cs="Tahoma"/>
          <w:sz w:val="22"/>
          <w:szCs w:val="22"/>
        </w:rPr>
        <w:t>Metody i sposoby strzyżenia włosów.</w:t>
      </w:r>
    </w:p>
    <w:p w:rsidR="004B3F27" w:rsidRPr="00942184" w:rsidRDefault="004B3F27" w:rsidP="00942184">
      <w:pPr>
        <w:pStyle w:val="Default"/>
        <w:ind w:left="360"/>
        <w:rPr>
          <w:rFonts w:ascii="Arial Narrow" w:hAnsi="Arial Narrow"/>
          <w:sz w:val="22"/>
          <w:szCs w:val="22"/>
        </w:rPr>
      </w:pPr>
    </w:p>
    <w:p w:rsidR="00645D5A" w:rsidRPr="00942184" w:rsidRDefault="004B3F27" w:rsidP="00942184">
      <w:pPr>
        <w:pStyle w:val="Default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942184">
        <w:rPr>
          <w:rFonts w:ascii="Arial Narrow" w:hAnsi="Arial Narrow" w:cs="Tahoma"/>
          <w:b/>
          <w:sz w:val="22"/>
          <w:szCs w:val="22"/>
        </w:rPr>
        <w:t>Ondulacja chemiczna.</w:t>
      </w:r>
    </w:p>
    <w:p w:rsidR="004B3F27" w:rsidRPr="00942184" w:rsidRDefault="004B3F27" w:rsidP="00942184">
      <w:pPr>
        <w:numPr>
          <w:ilvl w:val="0"/>
          <w:numId w:val="18"/>
        </w:numPr>
        <w:ind w:left="1134"/>
        <w:rPr>
          <w:rFonts w:ascii="Arial Narrow" w:hAnsi="Arial Narrow" w:cs="Tahoma"/>
          <w:sz w:val="22"/>
          <w:szCs w:val="22"/>
        </w:rPr>
      </w:pPr>
      <w:r w:rsidRPr="00942184">
        <w:rPr>
          <w:rFonts w:ascii="Arial Narrow" w:hAnsi="Arial Narrow" w:cs="Tahoma"/>
          <w:sz w:val="22"/>
          <w:szCs w:val="22"/>
        </w:rPr>
        <w:t>Definicja ondulacji trwałej.</w:t>
      </w:r>
    </w:p>
    <w:p w:rsidR="004B3F27" w:rsidRPr="00942184" w:rsidRDefault="004B3F27" w:rsidP="00942184">
      <w:pPr>
        <w:numPr>
          <w:ilvl w:val="0"/>
          <w:numId w:val="18"/>
        </w:numPr>
        <w:ind w:left="1134"/>
        <w:rPr>
          <w:rFonts w:ascii="Arial Narrow" w:hAnsi="Arial Narrow" w:cs="Tahoma"/>
          <w:sz w:val="22"/>
          <w:szCs w:val="22"/>
        </w:rPr>
      </w:pPr>
      <w:r w:rsidRPr="00942184">
        <w:rPr>
          <w:rFonts w:ascii="Arial Narrow" w:hAnsi="Arial Narrow" w:cs="Tahoma"/>
          <w:sz w:val="22"/>
          <w:szCs w:val="22"/>
        </w:rPr>
        <w:t>Rodzaje ondulacji trwałej.</w:t>
      </w:r>
    </w:p>
    <w:p w:rsidR="004B3F27" w:rsidRPr="00942184" w:rsidRDefault="004B3F27" w:rsidP="00942184">
      <w:pPr>
        <w:numPr>
          <w:ilvl w:val="0"/>
          <w:numId w:val="18"/>
        </w:numPr>
        <w:ind w:left="1134"/>
        <w:rPr>
          <w:rFonts w:ascii="Arial Narrow" w:hAnsi="Arial Narrow" w:cs="Tahoma"/>
          <w:sz w:val="22"/>
          <w:szCs w:val="22"/>
        </w:rPr>
      </w:pPr>
      <w:r w:rsidRPr="00942184">
        <w:rPr>
          <w:rFonts w:ascii="Arial Narrow" w:hAnsi="Arial Narrow" w:cs="Tahoma"/>
          <w:sz w:val="22"/>
          <w:szCs w:val="22"/>
        </w:rPr>
        <w:t xml:space="preserve">Działanie płynu do trwałej ondulacji na włosy i skórę głowy. </w:t>
      </w:r>
    </w:p>
    <w:p w:rsidR="004B3F27" w:rsidRPr="00942184" w:rsidRDefault="004B3F27" w:rsidP="00942184">
      <w:pPr>
        <w:numPr>
          <w:ilvl w:val="0"/>
          <w:numId w:val="18"/>
        </w:numPr>
        <w:ind w:left="1134"/>
        <w:rPr>
          <w:rFonts w:ascii="Arial Narrow" w:hAnsi="Arial Narrow" w:cs="Tahoma"/>
          <w:sz w:val="22"/>
          <w:szCs w:val="22"/>
        </w:rPr>
      </w:pPr>
      <w:r w:rsidRPr="00942184">
        <w:rPr>
          <w:rFonts w:ascii="Arial Narrow" w:hAnsi="Arial Narrow" w:cs="Tahoma"/>
          <w:sz w:val="22"/>
          <w:szCs w:val="22"/>
        </w:rPr>
        <w:t>Przeciwwskazania do wykonywania zabiegu.</w:t>
      </w:r>
    </w:p>
    <w:p w:rsidR="009F391C" w:rsidRPr="00942184" w:rsidRDefault="009F391C" w:rsidP="00942184">
      <w:pPr>
        <w:numPr>
          <w:ilvl w:val="0"/>
          <w:numId w:val="18"/>
        </w:numPr>
        <w:ind w:left="1134"/>
        <w:rPr>
          <w:rFonts w:ascii="Arial Narrow" w:hAnsi="Arial Narrow" w:cs="Tahoma"/>
          <w:sz w:val="22"/>
          <w:szCs w:val="22"/>
        </w:rPr>
      </w:pPr>
      <w:r w:rsidRPr="00942184">
        <w:rPr>
          <w:rFonts w:ascii="Arial Narrow" w:hAnsi="Arial Narrow" w:cs="Tahoma"/>
          <w:sz w:val="22"/>
          <w:szCs w:val="22"/>
        </w:rPr>
        <w:t>Prostowanie włosów.</w:t>
      </w:r>
    </w:p>
    <w:p w:rsidR="004B3F27" w:rsidRPr="00942184" w:rsidRDefault="004B3F27" w:rsidP="00942184">
      <w:pPr>
        <w:pStyle w:val="Default"/>
        <w:ind w:left="414"/>
        <w:rPr>
          <w:rFonts w:ascii="Arial Narrow" w:hAnsi="Arial Narrow"/>
          <w:sz w:val="22"/>
          <w:szCs w:val="22"/>
        </w:rPr>
      </w:pPr>
    </w:p>
    <w:p w:rsidR="004B3F27" w:rsidRPr="00942184" w:rsidRDefault="004B3F27" w:rsidP="00942184">
      <w:pPr>
        <w:pStyle w:val="Default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942184">
        <w:rPr>
          <w:rFonts w:ascii="Arial Narrow" w:hAnsi="Arial Narrow" w:cs="Tahoma"/>
          <w:b/>
          <w:sz w:val="22"/>
          <w:szCs w:val="22"/>
        </w:rPr>
        <w:t>Rozjaśnianie włosów.</w:t>
      </w:r>
    </w:p>
    <w:p w:rsidR="004B3F27" w:rsidRPr="00942184" w:rsidRDefault="009F391C" w:rsidP="00942184">
      <w:pPr>
        <w:pStyle w:val="Default"/>
        <w:numPr>
          <w:ilvl w:val="0"/>
          <w:numId w:val="19"/>
        </w:numPr>
        <w:ind w:left="1134"/>
        <w:rPr>
          <w:rFonts w:ascii="Arial Narrow" w:hAnsi="Arial Narrow"/>
          <w:sz w:val="22"/>
          <w:szCs w:val="22"/>
        </w:rPr>
      </w:pPr>
      <w:r w:rsidRPr="00942184">
        <w:rPr>
          <w:rFonts w:ascii="Arial Narrow" w:hAnsi="Arial Narrow" w:cs="Tahoma"/>
          <w:sz w:val="22"/>
          <w:szCs w:val="22"/>
        </w:rPr>
        <w:t>Mechanizm rozjaśniania włosów. Procesy zachodzące w czasie utleniania.</w:t>
      </w:r>
    </w:p>
    <w:p w:rsidR="009F391C" w:rsidRPr="00942184" w:rsidRDefault="009F391C" w:rsidP="00942184">
      <w:pPr>
        <w:pStyle w:val="Default"/>
        <w:numPr>
          <w:ilvl w:val="0"/>
          <w:numId w:val="19"/>
        </w:numPr>
        <w:ind w:left="1134"/>
        <w:rPr>
          <w:rFonts w:ascii="Arial Narrow" w:hAnsi="Arial Narrow"/>
          <w:sz w:val="22"/>
          <w:szCs w:val="22"/>
        </w:rPr>
      </w:pPr>
      <w:r w:rsidRPr="00942184">
        <w:rPr>
          <w:rFonts w:ascii="Arial Narrow" w:hAnsi="Arial Narrow" w:cs="Tahoma"/>
          <w:sz w:val="22"/>
          <w:szCs w:val="22"/>
        </w:rPr>
        <w:t>Kontrola i ocena włosów przed rozjaśnianiem.</w:t>
      </w:r>
    </w:p>
    <w:p w:rsidR="009F391C" w:rsidRPr="00942184" w:rsidRDefault="009F391C" w:rsidP="00942184">
      <w:pPr>
        <w:pStyle w:val="Default"/>
        <w:numPr>
          <w:ilvl w:val="0"/>
          <w:numId w:val="19"/>
        </w:numPr>
        <w:ind w:left="1134"/>
        <w:rPr>
          <w:rFonts w:ascii="Arial Narrow" w:hAnsi="Arial Narrow"/>
          <w:sz w:val="22"/>
          <w:szCs w:val="22"/>
        </w:rPr>
      </w:pPr>
      <w:r w:rsidRPr="00942184">
        <w:rPr>
          <w:rFonts w:ascii="Arial Narrow" w:hAnsi="Arial Narrow" w:cs="Tahoma"/>
          <w:sz w:val="22"/>
          <w:szCs w:val="22"/>
        </w:rPr>
        <w:t>Pojaśnianie włosów. Podkład rozjaśniający.</w:t>
      </w:r>
    </w:p>
    <w:p w:rsidR="009F391C" w:rsidRPr="00942184" w:rsidRDefault="009F391C" w:rsidP="00942184">
      <w:pPr>
        <w:pStyle w:val="Default"/>
        <w:numPr>
          <w:ilvl w:val="0"/>
          <w:numId w:val="19"/>
        </w:numPr>
        <w:ind w:left="1134"/>
        <w:rPr>
          <w:rFonts w:ascii="Arial Narrow" w:hAnsi="Arial Narrow"/>
          <w:sz w:val="22"/>
          <w:szCs w:val="22"/>
        </w:rPr>
      </w:pPr>
      <w:r w:rsidRPr="00942184">
        <w:rPr>
          <w:rFonts w:ascii="Arial Narrow" w:hAnsi="Arial Narrow" w:cs="Tahoma"/>
          <w:sz w:val="22"/>
          <w:szCs w:val="22"/>
        </w:rPr>
        <w:t>Farbowanie rozjaśniające.</w:t>
      </w:r>
    </w:p>
    <w:p w:rsidR="000B1AF1" w:rsidRPr="00942184" w:rsidRDefault="000B1AF1" w:rsidP="00942184">
      <w:pPr>
        <w:jc w:val="center"/>
        <w:rPr>
          <w:rFonts w:ascii="Arial Narrow" w:hAnsi="Arial Narrow"/>
        </w:rPr>
      </w:pPr>
    </w:p>
    <w:p w:rsidR="004B3F27" w:rsidRDefault="004B3F27" w:rsidP="00942184">
      <w:pPr>
        <w:jc w:val="center"/>
        <w:rPr>
          <w:rFonts w:ascii="Arial Narrow" w:hAnsi="Arial Narrow"/>
        </w:rPr>
      </w:pPr>
    </w:p>
    <w:p w:rsidR="00942184" w:rsidRDefault="00942184" w:rsidP="00942184">
      <w:pPr>
        <w:jc w:val="center"/>
        <w:rPr>
          <w:rFonts w:ascii="Arial Narrow" w:hAnsi="Arial Narrow"/>
        </w:rPr>
      </w:pPr>
    </w:p>
    <w:p w:rsidR="00E31F02" w:rsidRDefault="006D3CE6" w:rsidP="00942184">
      <w:pPr>
        <w:jc w:val="center"/>
        <w:rPr>
          <w:rFonts w:ascii="Arial Narrow" w:hAnsi="Arial Narrow" w:cs="Tahoma"/>
        </w:rPr>
      </w:pPr>
      <w:r w:rsidRPr="003A6A9F">
        <w:rPr>
          <w:rFonts w:ascii="Arial Narrow" w:hAnsi="Arial Narrow" w:cs="Tahoma"/>
        </w:rPr>
        <w:t xml:space="preserve">ZAGADNIENIA DOTYCZĄCE EGZAMINU </w:t>
      </w:r>
      <w:r>
        <w:rPr>
          <w:rFonts w:ascii="Arial Narrow" w:hAnsi="Arial Narrow" w:cs="Tahoma"/>
        </w:rPr>
        <w:t>KLASYFIKACYJNEGO i POPRAWKOWEGO</w:t>
      </w:r>
    </w:p>
    <w:p w:rsidR="00E31F02" w:rsidRPr="00645D5A" w:rsidRDefault="00E31F02" w:rsidP="00E31F02">
      <w:pPr>
        <w:jc w:val="center"/>
        <w:rPr>
          <w:rFonts w:ascii="Arial Narrow" w:hAnsi="Arial Narrow"/>
          <w:b/>
          <w:i/>
          <w:lang w:val="en-US"/>
        </w:rPr>
      </w:pPr>
      <w:r w:rsidRPr="00645D5A">
        <w:rPr>
          <w:rFonts w:ascii="Arial Narrow" w:hAnsi="Arial Narrow" w:cs="Tahoma"/>
          <w:b/>
          <w:i/>
          <w:lang w:val="en-US"/>
        </w:rPr>
        <w:t>FRYZJER</w:t>
      </w:r>
      <w:r w:rsidRPr="00645D5A">
        <w:rPr>
          <w:rFonts w:ascii="Arial Narrow" w:hAnsi="Arial Narrow"/>
          <w:lang w:val="en-US"/>
        </w:rPr>
        <w:t xml:space="preserve"> </w:t>
      </w:r>
      <w:r w:rsidRPr="00645D5A">
        <w:rPr>
          <w:rFonts w:ascii="Arial Narrow" w:hAnsi="Arial Narrow"/>
          <w:b/>
          <w:i/>
          <w:lang w:val="en-US"/>
        </w:rPr>
        <w:t>II ST.</w:t>
      </w:r>
    </w:p>
    <w:p w:rsidR="00E31F02" w:rsidRPr="00942184" w:rsidRDefault="003A0147" w:rsidP="00E31F02">
      <w:pPr>
        <w:jc w:val="center"/>
        <w:rPr>
          <w:rFonts w:ascii="Arial Narrow" w:hAnsi="Arial Narrow"/>
          <w:sz w:val="20"/>
          <w:szCs w:val="20"/>
        </w:rPr>
      </w:pPr>
      <w:r w:rsidRPr="00942184">
        <w:rPr>
          <w:rFonts w:ascii="Arial Narrow" w:hAnsi="Arial Narrow" w:cs="Arial"/>
          <w:sz w:val="20"/>
          <w:szCs w:val="20"/>
        </w:rPr>
        <w:t>514101/SP/CKZ/ODIDZ/Ś-CA/2019</w:t>
      </w:r>
    </w:p>
    <w:p w:rsidR="00E31F02" w:rsidRPr="007D0A91" w:rsidRDefault="00E31F02" w:rsidP="00E31F02">
      <w:pPr>
        <w:jc w:val="center"/>
        <w:rPr>
          <w:rFonts w:ascii="Arial" w:hAnsi="Arial" w:cs="Arial"/>
          <w:b/>
        </w:rPr>
      </w:pPr>
      <w:r w:rsidRPr="006F409D">
        <w:rPr>
          <w:rFonts w:ascii="Arial Narrow" w:hAnsi="Arial Narrow"/>
          <w:shd w:val="clear" w:color="auto" w:fill="FFFFCC"/>
        </w:rPr>
        <w:t xml:space="preserve">PRZEDMIOT:  </w:t>
      </w:r>
      <w:r w:rsidRPr="006F409D">
        <w:rPr>
          <w:rFonts w:ascii="Arial Narrow" w:hAnsi="Arial Narrow" w:cs="Arial"/>
          <w:b/>
          <w:i/>
          <w:shd w:val="clear" w:color="auto" w:fill="FFFFCC"/>
        </w:rPr>
        <w:t>STYLIZACJA</w:t>
      </w:r>
    </w:p>
    <w:p w:rsidR="00E31F02" w:rsidRPr="00942184" w:rsidRDefault="00E31F02" w:rsidP="00942184">
      <w:pPr>
        <w:rPr>
          <w:rFonts w:ascii="Arial Narrow" w:hAnsi="Arial Narrow" w:cs="Arial"/>
          <w:sz w:val="22"/>
          <w:szCs w:val="22"/>
        </w:rPr>
      </w:pPr>
    </w:p>
    <w:p w:rsidR="00B23891" w:rsidRPr="00942184" w:rsidRDefault="00B23891" w:rsidP="00942184">
      <w:pPr>
        <w:numPr>
          <w:ilvl w:val="0"/>
          <w:numId w:val="22"/>
        </w:numPr>
        <w:rPr>
          <w:rFonts w:ascii="Arial Narrow" w:hAnsi="Arial Narrow" w:cs="Tahoma"/>
          <w:bCs/>
          <w:sz w:val="22"/>
          <w:szCs w:val="22"/>
        </w:rPr>
      </w:pPr>
      <w:r w:rsidRPr="00942184">
        <w:rPr>
          <w:rFonts w:ascii="Arial Narrow" w:hAnsi="Arial Narrow" w:cs="Tahoma"/>
          <w:b/>
          <w:sz w:val="22"/>
          <w:szCs w:val="22"/>
        </w:rPr>
        <w:t>Formy przestrzenne</w:t>
      </w:r>
      <w:r w:rsidR="00C92262" w:rsidRPr="00942184">
        <w:rPr>
          <w:rFonts w:ascii="Arial Narrow" w:hAnsi="Arial Narrow" w:cs="Tahoma"/>
          <w:sz w:val="22"/>
          <w:szCs w:val="22"/>
        </w:rPr>
        <w:t>.</w:t>
      </w:r>
    </w:p>
    <w:p w:rsidR="00C92262" w:rsidRPr="00942184" w:rsidRDefault="00C92262" w:rsidP="00942184">
      <w:pPr>
        <w:numPr>
          <w:ilvl w:val="0"/>
          <w:numId w:val="26"/>
        </w:numPr>
        <w:tabs>
          <w:tab w:val="left" w:pos="993"/>
        </w:tabs>
        <w:ind w:left="851" w:hanging="142"/>
        <w:rPr>
          <w:rFonts w:ascii="Arial Narrow" w:hAnsi="Arial Narrow" w:cs="Tahoma"/>
          <w:sz w:val="22"/>
          <w:szCs w:val="22"/>
        </w:rPr>
      </w:pPr>
      <w:r w:rsidRPr="00942184">
        <w:rPr>
          <w:rFonts w:ascii="Arial Narrow" w:hAnsi="Arial Narrow" w:cs="Tahoma"/>
          <w:sz w:val="22"/>
          <w:szCs w:val="22"/>
        </w:rPr>
        <w:t>Proporcje sylwetek ludzkich.</w:t>
      </w:r>
    </w:p>
    <w:p w:rsidR="00C92262" w:rsidRPr="00942184" w:rsidRDefault="00C92262" w:rsidP="00942184">
      <w:pPr>
        <w:numPr>
          <w:ilvl w:val="0"/>
          <w:numId w:val="26"/>
        </w:numPr>
        <w:tabs>
          <w:tab w:val="left" w:pos="993"/>
        </w:tabs>
        <w:ind w:left="851" w:hanging="142"/>
        <w:rPr>
          <w:rFonts w:ascii="Arial Narrow" w:hAnsi="Arial Narrow" w:cs="Tahoma"/>
          <w:sz w:val="22"/>
          <w:szCs w:val="22"/>
        </w:rPr>
      </w:pPr>
      <w:r w:rsidRPr="00942184">
        <w:rPr>
          <w:rFonts w:ascii="Arial Narrow" w:hAnsi="Arial Narrow" w:cs="Tahoma"/>
          <w:sz w:val="22"/>
          <w:szCs w:val="22"/>
        </w:rPr>
        <w:t>Proporcje głowy człowieka występujące w różnych okresach rozwojowych.</w:t>
      </w:r>
    </w:p>
    <w:p w:rsidR="00C92262" w:rsidRPr="00942184" w:rsidRDefault="00C92262" w:rsidP="00942184">
      <w:pPr>
        <w:numPr>
          <w:ilvl w:val="0"/>
          <w:numId w:val="26"/>
        </w:numPr>
        <w:tabs>
          <w:tab w:val="left" w:pos="993"/>
        </w:tabs>
        <w:ind w:left="851" w:hanging="142"/>
        <w:rPr>
          <w:rFonts w:ascii="Arial Narrow" w:hAnsi="Arial Narrow" w:cs="Tahoma"/>
          <w:sz w:val="22"/>
          <w:szCs w:val="22"/>
        </w:rPr>
      </w:pPr>
      <w:r w:rsidRPr="00942184">
        <w:rPr>
          <w:rFonts w:ascii="Arial Narrow" w:hAnsi="Arial Narrow" w:cs="Tahoma"/>
          <w:sz w:val="22"/>
          <w:szCs w:val="22"/>
        </w:rPr>
        <w:t>Części głowy i twarzy.</w:t>
      </w:r>
    </w:p>
    <w:p w:rsidR="00C92262" w:rsidRPr="00942184" w:rsidRDefault="00C92262" w:rsidP="00942184">
      <w:pPr>
        <w:numPr>
          <w:ilvl w:val="0"/>
          <w:numId w:val="26"/>
        </w:numPr>
        <w:tabs>
          <w:tab w:val="left" w:pos="993"/>
        </w:tabs>
        <w:ind w:left="851" w:hanging="142"/>
        <w:rPr>
          <w:rFonts w:ascii="Arial Narrow" w:hAnsi="Arial Narrow" w:cs="Tahoma"/>
          <w:bCs/>
          <w:sz w:val="22"/>
          <w:szCs w:val="22"/>
        </w:rPr>
      </w:pPr>
      <w:r w:rsidRPr="00942184">
        <w:rPr>
          <w:rFonts w:ascii="Arial Narrow" w:hAnsi="Arial Narrow" w:cs="Tahoma"/>
          <w:sz w:val="22"/>
          <w:szCs w:val="22"/>
        </w:rPr>
        <w:t>Kształty twarzy występujące  u kobiet.</w:t>
      </w:r>
    </w:p>
    <w:p w:rsidR="00C92262" w:rsidRPr="00942184" w:rsidRDefault="00C92262" w:rsidP="00942184">
      <w:pPr>
        <w:tabs>
          <w:tab w:val="left" w:pos="851"/>
        </w:tabs>
        <w:ind w:left="207"/>
        <w:rPr>
          <w:rFonts w:ascii="Arial Narrow" w:hAnsi="Arial Narrow" w:cs="Tahoma"/>
          <w:bCs/>
          <w:sz w:val="22"/>
          <w:szCs w:val="22"/>
        </w:rPr>
      </w:pPr>
    </w:p>
    <w:p w:rsidR="00B23891" w:rsidRPr="00942184" w:rsidRDefault="00B23891" w:rsidP="00942184">
      <w:pPr>
        <w:numPr>
          <w:ilvl w:val="0"/>
          <w:numId w:val="22"/>
        </w:numPr>
        <w:rPr>
          <w:rFonts w:ascii="Arial Narrow" w:hAnsi="Arial Narrow" w:cs="Tahoma"/>
          <w:bCs/>
          <w:sz w:val="22"/>
          <w:szCs w:val="22"/>
        </w:rPr>
      </w:pPr>
      <w:r w:rsidRPr="00942184">
        <w:rPr>
          <w:rFonts w:ascii="Arial Narrow" w:hAnsi="Arial Narrow" w:cs="Tahoma"/>
          <w:b/>
          <w:sz w:val="22"/>
          <w:szCs w:val="22"/>
        </w:rPr>
        <w:t>Kształtowanie linii fryzury</w:t>
      </w:r>
      <w:r w:rsidR="00C92262" w:rsidRPr="00942184">
        <w:rPr>
          <w:rFonts w:ascii="Arial Narrow" w:hAnsi="Arial Narrow" w:cs="Tahoma"/>
          <w:sz w:val="22"/>
          <w:szCs w:val="22"/>
        </w:rPr>
        <w:t>.</w:t>
      </w:r>
    </w:p>
    <w:p w:rsidR="00C92262" w:rsidRPr="00942184" w:rsidRDefault="00C92262" w:rsidP="00942184">
      <w:pPr>
        <w:numPr>
          <w:ilvl w:val="0"/>
          <w:numId w:val="27"/>
        </w:numPr>
        <w:tabs>
          <w:tab w:val="left" w:pos="993"/>
        </w:tabs>
        <w:ind w:left="851" w:hanging="142"/>
        <w:rPr>
          <w:rFonts w:ascii="Arial Narrow" w:hAnsi="Arial Narrow" w:cs="Tahoma"/>
          <w:sz w:val="22"/>
          <w:szCs w:val="22"/>
        </w:rPr>
      </w:pPr>
      <w:r w:rsidRPr="00942184">
        <w:rPr>
          <w:rFonts w:ascii="Arial Narrow" w:hAnsi="Arial Narrow" w:cs="Tahoma"/>
          <w:sz w:val="22"/>
          <w:szCs w:val="22"/>
        </w:rPr>
        <w:t>Linie występujące we fryzurze: proste, łukowe, łamane.</w:t>
      </w:r>
    </w:p>
    <w:p w:rsidR="00C92262" w:rsidRPr="00942184" w:rsidRDefault="00C92262" w:rsidP="00942184">
      <w:pPr>
        <w:numPr>
          <w:ilvl w:val="0"/>
          <w:numId w:val="27"/>
        </w:numPr>
        <w:tabs>
          <w:tab w:val="left" w:pos="993"/>
        </w:tabs>
        <w:ind w:left="851" w:hanging="142"/>
        <w:rPr>
          <w:rFonts w:ascii="Arial Narrow" w:hAnsi="Arial Narrow" w:cs="Tahoma"/>
          <w:sz w:val="22"/>
          <w:szCs w:val="22"/>
        </w:rPr>
      </w:pPr>
      <w:r w:rsidRPr="00942184">
        <w:rPr>
          <w:rFonts w:ascii="Arial Narrow" w:hAnsi="Arial Narrow" w:cs="Tahoma"/>
          <w:sz w:val="22"/>
          <w:szCs w:val="22"/>
        </w:rPr>
        <w:t>Linie konturowe i linie proste.</w:t>
      </w:r>
    </w:p>
    <w:p w:rsidR="00C92262" w:rsidRPr="00942184" w:rsidRDefault="00C92262" w:rsidP="00942184">
      <w:pPr>
        <w:numPr>
          <w:ilvl w:val="0"/>
          <w:numId w:val="27"/>
        </w:numPr>
        <w:tabs>
          <w:tab w:val="left" w:pos="993"/>
        </w:tabs>
        <w:ind w:left="851" w:hanging="142"/>
        <w:rPr>
          <w:rFonts w:ascii="Arial Narrow" w:hAnsi="Arial Narrow" w:cs="Tahoma"/>
          <w:sz w:val="22"/>
          <w:szCs w:val="22"/>
        </w:rPr>
      </w:pPr>
      <w:r w:rsidRPr="00942184">
        <w:rPr>
          <w:rFonts w:ascii="Arial Narrow" w:hAnsi="Arial Narrow" w:cs="Tahoma"/>
          <w:sz w:val="22"/>
          <w:szCs w:val="22"/>
        </w:rPr>
        <w:t>Elementy fryzury.</w:t>
      </w:r>
    </w:p>
    <w:p w:rsidR="00C92262" w:rsidRPr="00942184" w:rsidRDefault="00C92262" w:rsidP="00942184">
      <w:pPr>
        <w:numPr>
          <w:ilvl w:val="0"/>
          <w:numId w:val="27"/>
        </w:numPr>
        <w:tabs>
          <w:tab w:val="left" w:pos="993"/>
        </w:tabs>
        <w:ind w:left="851" w:hanging="142"/>
        <w:rPr>
          <w:rFonts w:ascii="Arial Narrow" w:hAnsi="Arial Narrow" w:cs="Tahoma"/>
          <w:sz w:val="22"/>
          <w:szCs w:val="22"/>
        </w:rPr>
      </w:pPr>
      <w:r w:rsidRPr="00942184">
        <w:rPr>
          <w:rFonts w:ascii="Arial Narrow" w:hAnsi="Arial Narrow" w:cs="Tahoma"/>
          <w:sz w:val="22"/>
          <w:szCs w:val="22"/>
        </w:rPr>
        <w:t>Kontrasty we fryzurze: kształtu, kierunku, wielkości, długości.</w:t>
      </w:r>
    </w:p>
    <w:p w:rsidR="00C92262" w:rsidRPr="00942184" w:rsidRDefault="00C92262" w:rsidP="00942184">
      <w:pPr>
        <w:numPr>
          <w:ilvl w:val="0"/>
          <w:numId w:val="27"/>
        </w:numPr>
        <w:tabs>
          <w:tab w:val="left" w:pos="993"/>
        </w:tabs>
        <w:ind w:left="851" w:hanging="142"/>
        <w:rPr>
          <w:rFonts w:ascii="Arial Narrow" w:hAnsi="Arial Narrow" w:cs="Tahoma"/>
          <w:sz w:val="22"/>
          <w:szCs w:val="22"/>
        </w:rPr>
      </w:pPr>
      <w:r w:rsidRPr="00942184">
        <w:rPr>
          <w:rFonts w:ascii="Arial Narrow" w:hAnsi="Arial Narrow" w:cs="Tahoma"/>
          <w:sz w:val="22"/>
          <w:szCs w:val="22"/>
        </w:rPr>
        <w:t>Symetria i asymetria fryzur.</w:t>
      </w:r>
    </w:p>
    <w:p w:rsidR="00C92262" w:rsidRPr="00942184" w:rsidRDefault="00C92262" w:rsidP="00942184">
      <w:pPr>
        <w:tabs>
          <w:tab w:val="left" w:pos="851"/>
        </w:tabs>
        <w:ind w:left="207"/>
        <w:rPr>
          <w:rFonts w:ascii="Arial Narrow" w:hAnsi="Arial Narrow" w:cs="Tahoma"/>
          <w:bCs/>
          <w:sz w:val="22"/>
          <w:szCs w:val="22"/>
        </w:rPr>
      </w:pPr>
    </w:p>
    <w:p w:rsidR="00B23891" w:rsidRPr="00942184" w:rsidRDefault="00B23891" w:rsidP="00942184">
      <w:pPr>
        <w:numPr>
          <w:ilvl w:val="0"/>
          <w:numId w:val="22"/>
        </w:numPr>
        <w:rPr>
          <w:rFonts w:ascii="Arial Narrow" w:hAnsi="Arial Narrow" w:cs="Tahoma"/>
          <w:bCs/>
          <w:sz w:val="22"/>
          <w:szCs w:val="22"/>
        </w:rPr>
      </w:pPr>
      <w:r w:rsidRPr="00942184">
        <w:rPr>
          <w:rFonts w:ascii="Arial Narrow" w:hAnsi="Arial Narrow" w:cs="Tahoma"/>
          <w:b/>
          <w:sz w:val="22"/>
          <w:szCs w:val="22"/>
        </w:rPr>
        <w:t>Rysunek zawodowy</w:t>
      </w:r>
      <w:r w:rsidR="00C92262" w:rsidRPr="00942184">
        <w:rPr>
          <w:rFonts w:ascii="Arial Narrow" w:hAnsi="Arial Narrow" w:cs="Tahoma"/>
          <w:sz w:val="22"/>
          <w:szCs w:val="22"/>
        </w:rPr>
        <w:t>.</w:t>
      </w:r>
    </w:p>
    <w:p w:rsidR="00C92262" w:rsidRPr="00942184" w:rsidRDefault="00C92262" w:rsidP="00942184">
      <w:pPr>
        <w:numPr>
          <w:ilvl w:val="0"/>
          <w:numId w:val="28"/>
        </w:numPr>
        <w:tabs>
          <w:tab w:val="left" w:pos="993"/>
        </w:tabs>
        <w:ind w:hanging="371"/>
        <w:rPr>
          <w:rFonts w:ascii="Arial Narrow" w:hAnsi="Arial Narrow" w:cs="Tahoma"/>
          <w:sz w:val="22"/>
          <w:szCs w:val="22"/>
        </w:rPr>
      </w:pPr>
      <w:r w:rsidRPr="00942184">
        <w:rPr>
          <w:rFonts w:ascii="Arial Narrow" w:hAnsi="Arial Narrow" w:cs="Tahoma"/>
          <w:sz w:val="22"/>
          <w:szCs w:val="22"/>
        </w:rPr>
        <w:t>Linie rysunkowe.</w:t>
      </w:r>
    </w:p>
    <w:p w:rsidR="00C92262" w:rsidRPr="00942184" w:rsidRDefault="00C92262" w:rsidP="00942184">
      <w:pPr>
        <w:numPr>
          <w:ilvl w:val="0"/>
          <w:numId w:val="28"/>
        </w:numPr>
        <w:tabs>
          <w:tab w:val="left" w:pos="993"/>
        </w:tabs>
        <w:ind w:hanging="371"/>
        <w:rPr>
          <w:rFonts w:ascii="Arial Narrow" w:hAnsi="Arial Narrow" w:cs="Tahoma"/>
          <w:sz w:val="22"/>
          <w:szCs w:val="22"/>
        </w:rPr>
      </w:pPr>
      <w:r w:rsidRPr="00942184">
        <w:rPr>
          <w:rFonts w:ascii="Arial Narrow" w:hAnsi="Arial Narrow" w:cs="Tahoma"/>
          <w:sz w:val="22"/>
          <w:szCs w:val="22"/>
        </w:rPr>
        <w:t>Techniki kopiowania rysunku. Skalowanie.</w:t>
      </w:r>
    </w:p>
    <w:p w:rsidR="00C92262" w:rsidRPr="00942184" w:rsidRDefault="00C92262" w:rsidP="00942184">
      <w:pPr>
        <w:numPr>
          <w:ilvl w:val="0"/>
          <w:numId w:val="28"/>
        </w:numPr>
        <w:tabs>
          <w:tab w:val="left" w:pos="993"/>
        </w:tabs>
        <w:ind w:hanging="371"/>
        <w:rPr>
          <w:rFonts w:ascii="Arial Narrow" w:hAnsi="Arial Narrow" w:cs="Tahoma"/>
          <w:sz w:val="22"/>
          <w:szCs w:val="22"/>
        </w:rPr>
      </w:pPr>
      <w:r w:rsidRPr="00942184">
        <w:rPr>
          <w:rFonts w:ascii="Arial Narrow" w:hAnsi="Arial Narrow" w:cs="Tahoma"/>
          <w:sz w:val="22"/>
          <w:szCs w:val="22"/>
        </w:rPr>
        <w:t>Rysunek złożeniowy fryzury.</w:t>
      </w:r>
    </w:p>
    <w:p w:rsidR="00C92262" w:rsidRPr="00942184" w:rsidRDefault="00C92262" w:rsidP="00942184">
      <w:pPr>
        <w:numPr>
          <w:ilvl w:val="0"/>
          <w:numId w:val="28"/>
        </w:numPr>
        <w:tabs>
          <w:tab w:val="left" w:pos="993"/>
        </w:tabs>
        <w:ind w:hanging="371"/>
        <w:rPr>
          <w:rFonts w:ascii="Arial Narrow" w:hAnsi="Arial Narrow" w:cs="Tahoma"/>
          <w:bCs/>
          <w:sz w:val="22"/>
          <w:szCs w:val="22"/>
        </w:rPr>
      </w:pPr>
      <w:r w:rsidRPr="00942184">
        <w:rPr>
          <w:rFonts w:ascii="Arial Narrow" w:hAnsi="Arial Narrow" w:cs="Tahoma"/>
          <w:sz w:val="22"/>
          <w:szCs w:val="22"/>
        </w:rPr>
        <w:t>Rysunki instruktażowe.</w:t>
      </w:r>
    </w:p>
    <w:p w:rsidR="005D00F2" w:rsidRDefault="006D3CE6" w:rsidP="005D00F2">
      <w:pPr>
        <w:jc w:val="center"/>
        <w:rPr>
          <w:rFonts w:ascii="Arial Narrow" w:hAnsi="Arial Narrow" w:cs="Tahoma"/>
        </w:rPr>
      </w:pPr>
      <w:r w:rsidRPr="003A6A9F">
        <w:rPr>
          <w:rFonts w:ascii="Arial Narrow" w:hAnsi="Arial Narrow" w:cs="Tahoma"/>
        </w:rPr>
        <w:lastRenderedPageBreak/>
        <w:t xml:space="preserve">ZAGADNIENIA DOTYCZĄCE EGZAMINU </w:t>
      </w:r>
      <w:r>
        <w:rPr>
          <w:rFonts w:ascii="Arial Narrow" w:hAnsi="Arial Narrow" w:cs="Tahoma"/>
        </w:rPr>
        <w:t>KLASYFIKACYJNEGO i POPRAWKOWEGO</w:t>
      </w:r>
      <w:r w:rsidR="005D00F2">
        <w:rPr>
          <w:rFonts w:ascii="Arial Narrow" w:hAnsi="Arial Narrow" w:cs="Tahoma"/>
        </w:rPr>
        <w:t xml:space="preserve"> </w:t>
      </w:r>
    </w:p>
    <w:p w:rsidR="005D00F2" w:rsidRPr="005D00F2" w:rsidRDefault="005D00F2" w:rsidP="005D00F2">
      <w:pPr>
        <w:jc w:val="center"/>
        <w:rPr>
          <w:rFonts w:ascii="Arial Narrow" w:hAnsi="Arial Narrow"/>
          <w:b/>
          <w:i/>
        </w:rPr>
      </w:pPr>
      <w:r w:rsidRPr="005D00F2">
        <w:rPr>
          <w:rFonts w:ascii="Arial Narrow" w:hAnsi="Arial Narrow" w:cs="Tahoma"/>
          <w:b/>
          <w:i/>
        </w:rPr>
        <w:t>FRYZJER</w:t>
      </w:r>
      <w:r w:rsidRPr="005D00F2">
        <w:rPr>
          <w:rFonts w:ascii="Arial Narrow" w:hAnsi="Arial Narrow"/>
        </w:rPr>
        <w:t xml:space="preserve"> </w:t>
      </w:r>
      <w:r w:rsidR="004B3F27">
        <w:rPr>
          <w:rFonts w:ascii="Arial Narrow" w:hAnsi="Arial Narrow"/>
          <w:b/>
          <w:i/>
        </w:rPr>
        <w:t>I</w:t>
      </w:r>
      <w:r w:rsidRPr="005D00F2">
        <w:rPr>
          <w:rFonts w:ascii="Arial Narrow" w:hAnsi="Arial Narrow"/>
          <w:b/>
          <w:i/>
        </w:rPr>
        <w:t>I ST.</w:t>
      </w:r>
    </w:p>
    <w:p w:rsidR="005D00F2" w:rsidRPr="00942184" w:rsidRDefault="003A0147" w:rsidP="005D00F2">
      <w:pPr>
        <w:jc w:val="center"/>
        <w:rPr>
          <w:rFonts w:ascii="Arial Narrow" w:hAnsi="Arial Narrow"/>
          <w:sz w:val="20"/>
          <w:szCs w:val="20"/>
        </w:rPr>
      </w:pPr>
      <w:r w:rsidRPr="00942184">
        <w:rPr>
          <w:rFonts w:ascii="Arial Narrow" w:hAnsi="Arial Narrow" w:cs="Arial"/>
          <w:sz w:val="20"/>
          <w:szCs w:val="20"/>
        </w:rPr>
        <w:t>514101/SP/CKZ/ODIDZ/Ś-CA/2019</w:t>
      </w:r>
    </w:p>
    <w:p w:rsidR="005D00F2" w:rsidRPr="007D0A91" w:rsidRDefault="005D00F2" w:rsidP="005D00F2">
      <w:pPr>
        <w:jc w:val="center"/>
        <w:rPr>
          <w:rFonts w:ascii="Arial" w:hAnsi="Arial" w:cs="Arial"/>
          <w:b/>
        </w:rPr>
      </w:pPr>
      <w:r w:rsidRPr="00AB17B8">
        <w:rPr>
          <w:rFonts w:ascii="Arial Narrow" w:hAnsi="Arial Narrow"/>
          <w:shd w:val="clear" w:color="auto" w:fill="FFFFCC"/>
        </w:rPr>
        <w:t xml:space="preserve">PRZEDMIOT:  </w:t>
      </w:r>
      <w:r w:rsidR="00B23891" w:rsidRPr="00AB17B8">
        <w:rPr>
          <w:rFonts w:ascii="Arial Narrow" w:hAnsi="Arial Narrow" w:cs="Tahoma"/>
          <w:b/>
          <w:i/>
          <w:shd w:val="clear" w:color="auto" w:fill="FFFFCC"/>
        </w:rPr>
        <w:t>JĘZYK OBCY ZAWODOWY – JĘZYK NIEMIECKI</w:t>
      </w:r>
    </w:p>
    <w:p w:rsidR="00B23891" w:rsidRPr="00942184" w:rsidRDefault="00B23891" w:rsidP="00942184">
      <w:pPr>
        <w:rPr>
          <w:rFonts w:ascii="Arial Narrow" w:hAnsi="Arial Narrow" w:cs="Arial"/>
          <w:b/>
          <w:sz w:val="22"/>
          <w:szCs w:val="22"/>
        </w:rPr>
      </w:pPr>
    </w:p>
    <w:p w:rsidR="00B23891" w:rsidRPr="00942184" w:rsidRDefault="00B23891" w:rsidP="00942184">
      <w:pPr>
        <w:numPr>
          <w:ilvl w:val="0"/>
          <w:numId w:val="20"/>
        </w:numPr>
        <w:rPr>
          <w:rFonts w:ascii="Arial Narrow" w:hAnsi="Arial Narrow" w:cs="Tahoma"/>
          <w:b/>
          <w:bCs/>
          <w:sz w:val="22"/>
          <w:szCs w:val="22"/>
        </w:rPr>
      </w:pPr>
      <w:r w:rsidRPr="00942184">
        <w:rPr>
          <w:rFonts w:ascii="Arial Narrow" w:hAnsi="Arial Narrow" w:cs="Tahoma"/>
          <w:b/>
          <w:sz w:val="22"/>
          <w:szCs w:val="22"/>
        </w:rPr>
        <w:t>Podstawy słownictwa zawodowego:</w:t>
      </w:r>
    </w:p>
    <w:p w:rsidR="00B23891" w:rsidRPr="00942184" w:rsidRDefault="00B23891" w:rsidP="00942184">
      <w:pPr>
        <w:numPr>
          <w:ilvl w:val="0"/>
          <w:numId w:val="21"/>
        </w:numPr>
        <w:rPr>
          <w:rFonts w:ascii="Arial Narrow" w:hAnsi="Arial Narrow" w:cs="Tahoma"/>
          <w:bCs/>
          <w:sz w:val="22"/>
          <w:szCs w:val="22"/>
        </w:rPr>
      </w:pPr>
      <w:r w:rsidRPr="00942184">
        <w:rPr>
          <w:rFonts w:ascii="Arial Narrow" w:hAnsi="Arial Narrow" w:cs="Tahoma"/>
          <w:bCs/>
          <w:sz w:val="22"/>
          <w:szCs w:val="22"/>
        </w:rPr>
        <w:t xml:space="preserve">Nazewnictwo </w:t>
      </w:r>
      <w:r w:rsidR="00C92262" w:rsidRPr="00942184">
        <w:rPr>
          <w:rFonts w:ascii="Arial Narrow" w:hAnsi="Arial Narrow" w:cs="Tahoma"/>
          <w:bCs/>
          <w:sz w:val="22"/>
          <w:szCs w:val="22"/>
        </w:rPr>
        <w:t>czynności wykonywanych przez fryzjera</w:t>
      </w:r>
      <w:r w:rsidRPr="00942184">
        <w:rPr>
          <w:rFonts w:ascii="Arial Narrow" w:hAnsi="Arial Narrow" w:cs="Tahoma"/>
          <w:bCs/>
          <w:sz w:val="22"/>
          <w:szCs w:val="22"/>
        </w:rPr>
        <w:t>.</w:t>
      </w:r>
    </w:p>
    <w:p w:rsidR="00B23891" w:rsidRPr="00942184" w:rsidRDefault="00B23891" w:rsidP="00942184">
      <w:pPr>
        <w:numPr>
          <w:ilvl w:val="0"/>
          <w:numId w:val="21"/>
        </w:numPr>
        <w:rPr>
          <w:rFonts w:ascii="Arial Narrow" w:hAnsi="Arial Narrow" w:cs="Tahoma"/>
          <w:bCs/>
          <w:sz w:val="22"/>
          <w:szCs w:val="22"/>
        </w:rPr>
      </w:pPr>
      <w:r w:rsidRPr="00942184">
        <w:rPr>
          <w:rFonts w:ascii="Arial Narrow" w:hAnsi="Arial Narrow" w:cs="Tahoma"/>
          <w:bCs/>
          <w:sz w:val="22"/>
          <w:szCs w:val="22"/>
        </w:rPr>
        <w:t xml:space="preserve">Nazwy </w:t>
      </w:r>
      <w:r w:rsidR="00C92262" w:rsidRPr="00942184">
        <w:rPr>
          <w:rFonts w:ascii="Arial Narrow" w:hAnsi="Arial Narrow" w:cs="Tahoma"/>
          <w:bCs/>
          <w:sz w:val="22"/>
          <w:szCs w:val="22"/>
        </w:rPr>
        <w:t>środków pielęgnacyjnych do włosów</w:t>
      </w:r>
      <w:r w:rsidRPr="00942184">
        <w:rPr>
          <w:rFonts w:ascii="Arial Narrow" w:hAnsi="Arial Narrow" w:cs="Tahoma"/>
          <w:bCs/>
          <w:sz w:val="22"/>
          <w:szCs w:val="22"/>
        </w:rPr>
        <w:t>.</w:t>
      </w:r>
    </w:p>
    <w:p w:rsidR="00B23891" w:rsidRPr="00942184" w:rsidRDefault="00AD7D71" w:rsidP="00942184">
      <w:pPr>
        <w:numPr>
          <w:ilvl w:val="0"/>
          <w:numId w:val="21"/>
        </w:numPr>
        <w:rPr>
          <w:rFonts w:ascii="Arial Narrow" w:hAnsi="Arial Narrow" w:cs="Tahoma"/>
          <w:bCs/>
          <w:sz w:val="22"/>
          <w:szCs w:val="22"/>
        </w:rPr>
      </w:pPr>
      <w:r w:rsidRPr="00942184">
        <w:rPr>
          <w:rFonts w:ascii="Arial Narrow" w:hAnsi="Arial Narrow" w:cs="Tahoma"/>
          <w:bCs/>
          <w:sz w:val="22"/>
          <w:szCs w:val="22"/>
        </w:rPr>
        <w:t>Słownictwo zawarte w życiorysie iw liście motywacyjnym</w:t>
      </w:r>
      <w:r w:rsidR="00B23891" w:rsidRPr="00942184">
        <w:rPr>
          <w:rFonts w:ascii="Arial Narrow" w:hAnsi="Arial Narrow" w:cs="Tahoma"/>
          <w:bCs/>
          <w:sz w:val="22"/>
          <w:szCs w:val="22"/>
        </w:rPr>
        <w:t>.</w:t>
      </w:r>
    </w:p>
    <w:p w:rsidR="00B23891" w:rsidRPr="00942184" w:rsidRDefault="00B23891" w:rsidP="00942184">
      <w:pPr>
        <w:numPr>
          <w:ilvl w:val="0"/>
          <w:numId w:val="21"/>
        </w:numPr>
        <w:rPr>
          <w:rFonts w:ascii="Arial Narrow" w:hAnsi="Arial Narrow" w:cs="Tahoma"/>
          <w:bCs/>
          <w:sz w:val="22"/>
          <w:szCs w:val="22"/>
        </w:rPr>
      </w:pPr>
      <w:r w:rsidRPr="00942184">
        <w:rPr>
          <w:rFonts w:ascii="Arial Narrow" w:hAnsi="Arial Narrow" w:cs="Tahoma"/>
          <w:bCs/>
          <w:sz w:val="22"/>
          <w:szCs w:val="22"/>
        </w:rPr>
        <w:t>Wymienić cech</w:t>
      </w:r>
      <w:r w:rsidR="00AD7D71" w:rsidRPr="00942184">
        <w:rPr>
          <w:rFonts w:ascii="Arial Narrow" w:hAnsi="Arial Narrow" w:cs="Tahoma"/>
          <w:bCs/>
          <w:sz w:val="22"/>
          <w:szCs w:val="22"/>
        </w:rPr>
        <w:t>y</w:t>
      </w:r>
      <w:r w:rsidRPr="00942184">
        <w:rPr>
          <w:rFonts w:ascii="Arial Narrow" w:hAnsi="Arial Narrow" w:cs="Tahoma"/>
          <w:bCs/>
          <w:sz w:val="22"/>
          <w:szCs w:val="22"/>
        </w:rPr>
        <w:t xml:space="preserve"> dobr</w:t>
      </w:r>
      <w:r w:rsidR="00AD7D71" w:rsidRPr="00942184">
        <w:rPr>
          <w:rFonts w:ascii="Arial Narrow" w:hAnsi="Arial Narrow" w:cs="Tahoma"/>
          <w:bCs/>
          <w:sz w:val="22"/>
          <w:szCs w:val="22"/>
        </w:rPr>
        <w:t>ego</w:t>
      </w:r>
      <w:r w:rsidRPr="00942184">
        <w:rPr>
          <w:rFonts w:ascii="Arial Narrow" w:hAnsi="Arial Narrow" w:cs="Tahoma"/>
          <w:bCs/>
          <w:sz w:val="22"/>
          <w:szCs w:val="22"/>
        </w:rPr>
        <w:t xml:space="preserve"> </w:t>
      </w:r>
      <w:r w:rsidR="00AD7D71" w:rsidRPr="00942184">
        <w:rPr>
          <w:rFonts w:ascii="Arial Narrow" w:hAnsi="Arial Narrow" w:cs="Tahoma"/>
          <w:bCs/>
          <w:sz w:val="22"/>
          <w:szCs w:val="22"/>
        </w:rPr>
        <w:t>fryzjera</w:t>
      </w:r>
      <w:r w:rsidRPr="00942184">
        <w:rPr>
          <w:rFonts w:ascii="Arial Narrow" w:hAnsi="Arial Narrow" w:cs="Tahoma"/>
          <w:bCs/>
          <w:sz w:val="22"/>
          <w:szCs w:val="22"/>
        </w:rPr>
        <w:t>.</w:t>
      </w:r>
    </w:p>
    <w:p w:rsidR="006E5E81" w:rsidRPr="00942184" w:rsidRDefault="006E5E81" w:rsidP="00942184">
      <w:pPr>
        <w:ind w:left="360"/>
        <w:rPr>
          <w:rFonts w:ascii="Arial Narrow" w:hAnsi="Arial Narrow" w:cs="Tahoma"/>
          <w:bCs/>
          <w:sz w:val="22"/>
          <w:szCs w:val="22"/>
        </w:rPr>
      </w:pPr>
    </w:p>
    <w:p w:rsidR="00004CC7" w:rsidRPr="00942184" w:rsidRDefault="00B23891" w:rsidP="00942184">
      <w:pPr>
        <w:numPr>
          <w:ilvl w:val="0"/>
          <w:numId w:val="29"/>
        </w:numPr>
        <w:rPr>
          <w:rFonts w:ascii="Arial" w:hAnsi="Arial" w:cs="Arial"/>
          <w:b/>
          <w:sz w:val="22"/>
          <w:szCs w:val="22"/>
        </w:rPr>
      </w:pPr>
      <w:r w:rsidRPr="00942184">
        <w:rPr>
          <w:rFonts w:ascii="Arial Narrow" w:hAnsi="Arial Narrow" w:cs="Arial"/>
          <w:b/>
          <w:sz w:val="22"/>
          <w:szCs w:val="22"/>
        </w:rPr>
        <w:t xml:space="preserve">Odmiana przez osoby czasowników posiłkowych: </w:t>
      </w:r>
      <w:r w:rsidRPr="00942184">
        <w:rPr>
          <w:rFonts w:ascii="Arial Narrow" w:hAnsi="Arial Narrow" w:cs="Arial"/>
          <w:sz w:val="22"/>
          <w:szCs w:val="22"/>
        </w:rPr>
        <w:t>mieć, być</w:t>
      </w:r>
    </w:p>
    <w:sectPr w:rsidR="00004CC7" w:rsidRPr="00942184" w:rsidSect="00F6519F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24C1B"/>
    <w:multiLevelType w:val="hybridMultilevel"/>
    <w:tmpl w:val="FE78072A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75B70"/>
    <w:multiLevelType w:val="hybridMultilevel"/>
    <w:tmpl w:val="6F0E0CFC"/>
    <w:lvl w:ilvl="0" w:tplc="6DF00FF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A441E"/>
    <w:multiLevelType w:val="hybridMultilevel"/>
    <w:tmpl w:val="0484B25A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73D16"/>
    <w:multiLevelType w:val="hybridMultilevel"/>
    <w:tmpl w:val="6B8C4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36CD4"/>
    <w:multiLevelType w:val="hybridMultilevel"/>
    <w:tmpl w:val="7C8EE0A6"/>
    <w:lvl w:ilvl="0" w:tplc="F6501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3D3CDB"/>
    <w:multiLevelType w:val="hybridMultilevel"/>
    <w:tmpl w:val="C3F8AF56"/>
    <w:lvl w:ilvl="0" w:tplc="F6501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5F231B"/>
    <w:multiLevelType w:val="hybridMultilevel"/>
    <w:tmpl w:val="0CEAD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2650D"/>
    <w:multiLevelType w:val="hybridMultilevel"/>
    <w:tmpl w:val="D284957C"/>
    <w:lvl w:ilvl="0" w:tplc="F6501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3241E3"/>
    <w:multiLevelType w:val="hybridMultilevel"/>
    <w:tmpl w:val="BB2E4976"/>
    <w:lvl w:ilvl="0" w:tplc="BB6CCED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ahom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4D0CB9"/>
    <w:multiLevelType w:val="hybridMultilevel"/>
    <w:tmpl w:val="B3C07832"/>
    <w:lvl w:ilvl="0" w:tplc="F6501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8C7172"/>
    <w:multiLevelType w:val="hybridMultilevel"/>
    <w:tmpl w:val="E460CDF4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20E35"/>
    <w:multiLevelType w:val="hybridMultilevel"/>
    <w:tmpl w:val="96247212"/>
    <w:lvl w:ilvl="0" w:tplc="F6501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7C028D"/>
    <w:multiLevelType w:val="hybridMultilevel"/>
    <w:tmpl w:val="827E9450"/>
    <w:lvl w:ilvl="0" w:tplc="398C297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A705A"/>
    <w:multiLevelType w:val="hybridMultilevel"/>
    <w:tmpl w:val="4CD29F5A"/>
    <w:lvl w:ilvl="0" w:tplc="D690DF7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B753A"/>
    <w:multiLevelType w:val="hybridMultilevel"/>
    <w:tmpl w:val="24C03296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86D62"/>
    <w:multiLevelType w:val="hybridMultilevel"/>
    <w:tmpl w:val="3BA6A5B8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FA38A3"/>
    <w:multiLevelType w:val="hybridMultilevel"/>
    <w:tmpl w:val="F7D2FBD6"/>
    <w:lvl w:ilvl="0" w:tplc="09A45D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7A4454"/>
    <w:multiLevelType w:val="hybridMultilevel"/>
    <w:tmpl w:val="1C822C7E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C621C"/>
    <w:multiLevelType w:val="hybridMultilevel"/>
    <w:tmpl w:val="28B06EAE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14239"/>
    <w:multiLevelType w:val="hybridMultilevel"/>
    <w:tmpl w:val="81DC688A"/>
    <w:lvl w:ilvl="0" w:tplc="F6501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A416065"/>
    <w:multiLevelType w:val="hybridMultilevel"/>
    <w:tmpl w:val="C25A8E7E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FE6FE8"/>
    <w:multiLevelType w:val="hybridMultilevel"/>
    <w:tmpl w:val="09BCCF9A"/>
    <w:lvl w:ilvl="0" w:tplc="D60ADE48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0B3D8D"/>
    <w:multiLevelType w:val="hybridMultilevel"/>
    <w:tmpl w:val="0712ADFE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DD0193"/>
    <w:multiLevelType w:val="hybridMultilevel"/>
    <w:tmpl w:val="1C180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983DF4"/>
    <w:multiLevelType w:val="hybridMultilevel"/>
    <w:tmpl w:val="EAFC83E0"/>
    <w:lvl w:ilvl="0" w:tplc="9DC87E9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A553C0"/>
    <w:multiLevelType w:val="hybridMultilevel"/>
    <w:tmpl w:val="48F44B06"/>
    <w:lvl w:ilvl="0" w:tplc="F6501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DBA59CD"/>
    <w:multiLevelType w:val="hybridMultilevel"/>
    <w:tmpl w:val="B6BE2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FA68E6"/>
    <w:multiLevelType w:val="hybridMultilevel"/>
    <w:tmpl w:val="9938A34C"/>
    <w:lvl w:ilvl="0" w:tplc="A8904DC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8207C9"/>
    <w:multiLevelType w:val="hybridMultilevel"/>
    <w:tmpl w:val="A074F53A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111688"/>
    <w:multiLevelType w:val="hybridMultilevel"/>
    <w:tmpl w:val="424EF7A4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627E15"/>
    <w:multiLevelType w:val="hybridMultilevel"/>
    <w:tmpl w:val="839091E6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2"/>
  </w:num>
  <w:num w:numId="4">
    <w:abstractNumId w:val="28"/>
  </w:num>
  <w:num w:numId="5">
    <w:abstractNumId w:val="27"/>
  </w:num>
  <w:num w:numId="6">
    <w:abstractNumId w:val="10"/>
  </w:num>
  <w:num w:numId="7">
    <w:abstractNumId w:val="17"/>
  </w:num>
  <w:num w:numId="8">
    <w:abstractNumId w:val="14"/>
  </w:num>
  <w:num w:numId="9">
    <w:abstractNumId w:val="24"/>
  </w:num>
  <w:num w:numId="10">
    <w:abstractNumId w:val="29"/>
  </w:num>
  <w:num w:numId="11">
    <w:abstractNumId w:val="26"/>
  </w:num>
  <w:num w:numId="12">
    <w:abstractNumId w:val="4"/>
  </w:num>
  <w:num w:numId="13">
    <w:abstractNumId w:val="30"/>
  </w:num>
  <w:num w:numId="14">
    <w:abstractNumId w:val="23"/>
  </w:num>
  <w:num w:numId="15">
    <w:abstractNumId w:val="5"/>
  </w:num>
  <w:num w:numId="16">
    <w:abstractNumId w:val="6"/>
  </w:num>
  <w:num w:numId="17">
    <w:abstractNumId w:val="18"/>
  </w:num>
  <w:num w:numId="18">
    <w:abstractNumId w:val="20"/>
  </w:num>
  <w:num w:numId="19">
    <w:abstractNumId w:val="15"/>
  </w:num>
  <w:num w:numId="20">
    <w:abstractNumId w:val="1"/>
  </w:num>
  <w:num w:numId="21">
    <w:abstractNumId w:val="9"/>
  </w:num>
  <w:num w:numId="22">
    <w:abstractNumId w:val="16"/>
  </w:num>
  <w:num w:numId="23">
    <w:abstractNumId w:val="3"/>
  </w:num>
  <w:num w:numId="24">
    <w:abstractNumId w:val="2"/>
  </w:num>
  <w:num w:numId="25">
    <w:abstractNumId w:val="11"/>
  </w:num>
  <w:num w:numId="26">
    <w:abstractNumId w:val="7"/>
  </w:num>
  <w:num w:numId="27">
    <w:abstractNumId w:val="25"/>
  </w:num>
  <w:num w:numId="28">
    <w:abstractNumId w:val="19"/>
  </w:num>
  <w:num w:numId="29">
    <w:abstractNumId w:val="21"/>
  </w:num>
  <w:num w:numId="30">
    <w:abstractNumId w:val="12"/>
  </w:num>
  <w:num w:numId="31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9F"/>
    <w:rsid w:val="00000BD4"/>
    <w:rsid w:val="00004CC7"/>
    <w:rsid w:val="000313FC"/>
    <w:rsid w:val="00035E51"/>
    <w:rsid w:val="000B1AF1"/>
    <w:rsid w:val="00137D1F"/>
    <w:rsid w:val="0014004C"/>
    <w:rsid w:val="00147AFB"/>
    <w:rsid w:val="00155945"/>
    <w:rsid w:val="00191271"/>
    <w:rsid w:val="00196291"/>
    <w:rsid w:val="00197912"/>
    <w:rsid w:val="001C4180"/>
    <w:rsid w:val="001C7662"/>
    <w:rsid w:val="001D1981"/>
    <w:rsid w:val="001E261D"/>
    <w:rsid w:val="00226403"/>
    <w:rsid w:val="00265D0D"/>
    <w:rsid w:val="0028684C"/>
    <w:rsid w:val="002A04D7"/>
    <w:rsid w:val="002D72B4"/>
    <w:rsid w:val="00355A21"/>
    <w:rsid w:val="003A0147"/>
    <w:rsid w:val="003A769A"/>
    <w:rsid w:val="003D6BC5"/>
    <w:rsid w:val="003E6778"/>
    <w:rsid w:val="00411142"/>
    <w:rsid w:val="00411C1E"/>
    <w:rsid w:val="00454778"/>
    <w:rsid w:val="004845DC"/>
    <w:rsid w:val="004B3F27"/>
    <w:rsid w:val="005157BC"/>
    <w:rsid w:val="005216A6"/>
    <w:rsid w:val="005831A5"/>
    <w:rsid w:val="0059412F"/>
    <w:rsid w:val="005D00F2"/>
    <w:rsid w:val="005E3052"/>
    <w:rsid w:val="00643D85"/>
    <w:rsid w:val="00645D5A"/>
    <w:rsid w:val="0069375E"/>
    <w:rsid w:val="006B39F7"/>
    <w:rsid w:val="006D3CE6"/>
    <w:rsid w:val="006E5E81"/>
    <w:rsid w:val="006F409D"/>
    <w:rsid w:val="007250DB"/>
    <w:rsid w:val="00765181"/>
    <w:rsid w:val="0077474B"/>
    <w:rsid w:val="008115CA"/>
    <w:rsid w:val="00830B6A"/>
    <w:rsid w:val="0084304C"/>
    <w:rsid w:val="00887BB2"/>
    <w:rsid w:val="00930E3F"/>
    <w:rsid w:val="00942184"/>
    <w:rsid w:val="00943AEA"/>
    <w:rsid w:val="009D4836"/>
    <w:rsid w:val="009F391C"/>
    <w:rsid w:val="009F3F71"/>
    <w:rsid w:val="00A24A3E"/>
    <w:rsid w:val="00A85D85"/>
    <w:rsid w:val="00AB17B8"/>
    <w:rsid w:val="00AD45C8"/>
    <w:rsid w:val="00AD7D71"/>
    <w:rsid w:val="00AE654C"/>
    <w:rsid w:val="00B23891"/>
    <w:rsid w:val="00BA1DE5"/>
    <w:rsid w:val="00BB6A64"/>
    <w:rsid w:val="00BC1CDA"/>
    <w:rsid w:val="00BD02CE"/>
    <w:rsid w:val="00BE2B1D"/>
    <w:rsid w:val="00C73F24"/>
    <w:rsid w:val="00C83D06"/>
    <w:rsid w:val="00C92262"/>
    <w:rsid w:val="00CC21E2"/>
    <w:rsid w:val="00CC2C00"/>
    <w:rsid w:val="00D24859"/>
    <w:rsid w:val="00D31141"/>
    <w:rsid w:val="00D3388A"/>
    <w:rsid w:val="00D84A7B"/>
    <w:rsid w:val="00DB33D2"/>
    <w:rsid w:val="00DE4FA2"/>
    <w:rsid w:val="00E01332"/>
    <w:rsid w:val="00E20807"/>
    <w:rsid w:val="00E31F02"/>
    <w:rsid w:val="00E5073A"/>
    <w:rsid w:val="00E83355"/>
    <w:rsid w:val="00EB0B6A"/>
    <w:rsid w:val="00ED45E3"/>
    <w:rsid w:val="00F26DCD"/>
    <w:rsid w:val="00F33655"/>
    <w:rsid w:val="00F5019E"/>
    <w:rsid w:val="00F5081C"/>
    <w:rsid w:val="00F6519F"/>
    <w:rsid w:val="00F92DA2"/>
    <w:rsid w:val="00FA2711"/>
    <w:rsid w:val="00FC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3690E-CA8A-4809-9298-AD8585A8C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6519F"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645D5A"/>
    <w:pPr>
      <w:keepNext/>
      <w:jc w:val="center"/>
      <w:outlineLvl w:val="5"/>
    </w:pPr>
    <w:rPr>
      <w:rFonts w:ascii="Tahoma" w:hAnsi="Tahoma" w:cs="Tahoma"/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Akapitzlist">
    <w:name w:val="List Paragraph"/>
    <w:basedOn w:val="Normalny"/>
    <w:uiPriority w:val="34"/>
    <w:qFormat/>
    <w:rsid w:val="00137D1F"/>
    <w:pPr>
      <w:ind w:left="708"/>
    </w:pPr>
  </w:style>
  <w:style w:type="paragraph" w:customStyle="1" w:styleId="Default">
    <w:name w:val="Default"/>
    <w:rsid w:val="00645D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6Znak">
    <w:name w:val="Nagłówek 6 Znak"/>
    <w:link w:val="Nagwek6"/>
    <w:rsid w:val="00645D5A"/>
    <w:rPr>
      <w:rFonts w:ascii="Tahoma" w:hAnsi="Tahoma" w:cs="Tahom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CKZ</dc:creator>
  <cp:keywords/>
  <cp:lastModifiedBy>Katarzyna Michalak</cp:lastModifiedBy>
  <cp:revision>2</cp:revision>
  <cp:lastPrinted>2016-04-25T11:17:00Z</cp:lastPrinted>
  <dcterms:created xsi:type="dcterms:W3CDTF">2023-05-23T20:51:00Z</dcterms:created>
  <dcterms:modified xsi:type="dcterms:W3CDTF">2023-05-23T20:51:00Z</dcterms:modified>
</cp:coreProperties>
</file>