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AE" w:rsidRDefault="00BD6CAE" w:rsidP="00BD6CAE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 w:rsidR="00DE4753">
        <w:rPr>
          <w:rFonts w:ascii="Arial Narrow" w:hAnsi="Arial Narrow" w:cs="Tahoma"/>
        </w:rPr>
        <w:t xml:space="preserve">KLASYFIKACYJNEGO i </w:t>
      </w:r>
      <w:r w:rsidR="007E2389">
        <w:rPr>
          <w:rFonts w:ascii="Arial Narrow" w:hAnsi="Arial Narrow" w:cs="Tahoma"/>
        </w:rPr>
        <w:t>POPRAWKOWEGO</w:t>
      </w:r>
      <w:r>
        <w:rPr>
          <w:rFonts w:ascii="Arial Narrow" w:hAnsi="Arial Narrow" w:cs="Tahoma"/>
        </w:rPr>
        <w:t xml:space="preserve"> </w:t>
      </w:r>
    </w:p>
    <w:p w:rsidR="00BD6CAE" w:rsidRPr="009D30B4" w:rsidRDefault="00814A05" w:rsidP="00BD6CAE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ELEKTROMECHANIK POJAZDÓW SAMOCHODOWYCH</w:t>
      </w:r>
      <w:r w:rsidR="00BD6CAE" w:rsidRPr="009D30B4">
        <w:rPr>
          <w:rFonts w:ascii="Arial Narrow" w:hAnsi="Arial Narrow"/>
          <w:i/>
        </w:rPr>
        <w:t xml:space="preserve"> </w:t>
      </w:r>
      <w:r w:rsidR="00BD6CAE" w:rsidRPr="009D30B4">
        <w:rPr>
          <w:rFonts w:ascii="Arial Narrow" w:hAnsi="Arial Narrow"/>
          <w:b/>
          <w:i/>
        </w:rPr>
        <w:t>I ST.</w:t>
      </w:r>
    </w:p>
    <w:p w:rsidR="00BD6CAE" w:rsidRPr="009927AD" w:rsidRDefault="00713645" w:rsidP="00BD6CAE">
      <w:pPr>
        <w:jc w:val="center"/>
        <w:rPr>
          <w:rFonts w:ascii="Arial Narrow" w:hAnsi="Arial Narrow"/>
          <w:i/>
          <w:sz w:val="20"/>
          <w:szCs w:val="20"/>
        </w:rPr>
      </w:pPr>
      <w:r w:rsidRPr="009927AD">
        <w:rPr>
          <w:rFonts w:ascii="Arial Narrow" w:hAnsi="Arial Narrow" w:cs="Arial"/>
          <w:sz w:val="20"/>
          <w:szCs w:val="20"/>
        </w:rPr>
        <w:t>741203/SP/CKZ/ODIDZ/Ś-CA/2019</w:t>
      </w:r>
    </w:p>
    <w:p w:rsidR="00DA4235" w:rsidRDefault="00BD6CAE" w:rsidP="00BD6CAE">
      <w:pPr>
        <w:spacing w:line="360" w:lineRule="auto"/>
        <w:jc w:val="center"/>
        <w:rPr>
          <w:rFonts w:ascii="Arial Narrow" w:hAnsi="Arial Narrow" w:cs="Arial"/>
          <w:b/>
          <w:i/>
        </w:rPr>
      </w:pPr>
      <w:r w:rsidRPr="009927AD">
        <w:rPr>
          <w:rFonts w:ascii="Arial Narrow" w:hAnsi="Arial Narrow"/>
          <w:shd w:val="clear" w:color="auto" w:fill="FFFFCC"/>
        </w:rPr>
        <w:t xml:space="preserve">PRZEDMIOT:  </w:t>
      </w:r>
      <w:r w:rsidR="00DE4753" w:rsidRPr="009927AD">
        <w:rPr>
          <w:rFonts w:ascii="Arial Narrow" w:hAnsi="Arial Narrow" w:cs="Arial"/>
          <w:b/>
          <w:i/>
          <w:shd w:val="clear" w:color="auto" w:fill="FFFFCC"/>
        </w:rPr>
        <w:t>PODSTAWY KONSTRUKCJI MASZYN</w:t>
      </w:r>
    </w:p>
    <w:p w:rsidR="00A942CD" w:rsidRPr="009927AD" w:rsidRDefault="00A942CD" w:rsidP="009927AD">
      <w:pPr>
        <w:jc w:val="center"/>
        <w:rPr>
          <w:rFonts w:ascii="Arial Narrow" w:hAnsi="Arial Narrow" w:cs="Arial"/>
          <w:sz w:val="22"/>
          <w:szCs w:val="22"/>
        </w:rPr>
      </w:pPr>
    </w:p>
    <w:p w:rsidR="00A942CD" w:rsidRPr="009927AD" w:rsidRDefault="00A942CD" w:rsidP="009927AD">
      <w:pPr>
        <w:numPr>
          <w:ilvl w:val="0"/>
          <w:numId w:val="29"/>
        </w:numPr>
        <w:ind w:hanging="357"/>
        <w:rPr>
          <w:rFonts w:ascii="Arial Narrow" w:hAnsi="Arial Narrow" w:cs="Arial"/>
          <w:bCs/>
          <w:sz w:val="22"/>
          <w:szCs w:val="22"/>
        </w:rPr>
      </w:pPr>
      <w:r w:rsidRPr="009927AD">
        <w:rPr>
          <w:rFonts w:ascii="Arial Narrow" w:hAnsi="Arial Narrow"/>
          <w:b/>
          <w:bCs/>
          <w:sz w:val="22"/>
          <w:szCs w:val="22"/>
        </w:rPr>
        <w:t>Podstawy rysunku technicznego: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Rodzaje rysunków technicznych . 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Formaty arkuszy rysunkowych. 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Podziałki stosowane w rysunku technicznym. 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Linie rysunkowe – rodzaje, znaczenie i zastosowanie poszczególnych rodzajów. 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Zasady rzutowania w różnych rodzajach rzutów. 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Rzutowanie prostokątne. 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Wymiarowanie elementów na rysunku. 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Widoki, przekroje, kłady. 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Uproszczenia rysunkowe połączeń. 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Uproszczenia rysunkowe różnych elementów konstrukcyjnych np. łożysk, sprężyn, kół zębatych, osi, wałów. </w:t>
      </w:r>
    </w:p>
    <w:p w:rsidR="00A942CD" w:rsidRPr="009927AD" w:rsidRDefault="00A942CD" w:rsidP="009927AD">
      <w:pPr>
        <w:numPr>
          <w:ilvl w:val="0"/>
          <w:numId w:val="30"/>
        </w:numPr>
        <w:ind w:left="993" w:hanging="284"/>
        <w:rPr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>Dokumentacja techniczna maszyn i urządzeń.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Rysunki i wymiarowanie. podstawowych elementów maszyn. 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Rysunki wykonawcze, złożeniowe i schematy części maszyn. </w:t>
      </w:r>
    </w:p>
    <w:p w:rsidR="00A942CD" w:rsidRPr="009927AD" w:rsidRDefault="00A942CD" w:rsidP="009927AD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Opisy i oznaczenia na rysunkach wykonawczych części maszyn. </w:t>
      </w:r>
    </w:p>
    <w:p w:rsidR="00A942CD" w:rsidRPr="009927AD" w:rsidRDefault="00A942CD" w:rsidP="009927AD">
      <w:pPr>
        <w:numPr>
          <w:ilvl w:val="0"/>
          <w:numId w:val="30"/>
        </w:numPr>
        <w:ind w:left="993" w:hanging="284"/>
        <w:rPr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>Wykonywanie rysunku technicznego maszynowego.</w:t>
      </w:r>
    </w:p>
    <w:p w:rsidR="00A942CD" w:rsidRPr="009927AD" w:rsidRDefault="00A942CD" w:rsidP="009927AD">
      <w:pPr>
        <w:ind w:left="363"/>
        <w:rPr>
          <w:rFonts w:ascii="Arial Narrow" w:hAnsi="Arial Narrow" w:cs="Arial"/>
          <w:bCs/>
          <w:sz w:val="22"/>
          <w:szCs w:val="22"/>
        </w:rPr>
      </w:pPr>
    </w:p>
    <w:p w:rsidR="00A942CD" w:rsidRPr="009927AD" w:rsidRDefault="00A942CD" w:rsidP="009927AD">
      <w:pPr>
        <w:numPr>
          <w:ilvl w:val="0"/>
          <w:numId w:val="29"/>
        </w:numPr>
        <w:ind w:hanging="357"/>
        <w:rPr>
          <w:rFonts w:ascii="Arial Narrow" w:hAnsi="Arial Narrow" w:cs="Arial"/>
          <w:sz w:val="22"/>
          <w:szCs w:val="22"/>
        </w:rPr>
      </w:pPr>
      <w:r w:rsidRPr="009927AD">
        <w:rPr>
          <w:rFonts w:ascii="Arial Narrow" w:hAnsi="Arial Narrow" w:cs="Calibri"/>
          <w:b/>
          <w:color w:val="000000"/>
          <w:sz w:val="22"/>
          <w:szCs w:val="22"/>
        </w:rPr>
        <w:t>Materiały konstrukcyjne:</w:t>
      </w:r>
    </w:p>
    <w:p w:rsidR="00A942CD" w:rsidRPr="009927AD" w:rsidRDefault="00A942CD" w:rsidP="009927AD">
      <w:pPr>
        <w:pStyle w:val="Default"/>
        <w:numPr>
          <w:ilvl w:val="0"/>
          <w:numId w:val="31"/>
        </w:numPr>
        <w:ind w:left="993" w:hanging="28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Właściwości materiałów: fizyczne, chemiczne, mechaniczne i technologiczne. </w:t>
      </w:r>
    </w:p>
    <w:p w:rsidR="00A942CD" w:rsidRPr="009927AD" w:rsidRDefault="00A942CD" w:rsidP="009927AD">
      <w:pPr>
        <w:pStyle w:val="Default"/>
        <w:numPr>
          <w:ilvl w:val="0"/>
          <w:numId w:val="31"/>
        </w:numPr>
        <w:ind w:left="993" w:hanging="28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Klasyfikacja i otrzymywanie stopów żelaza z węglem. </w:t>
      </w:r>
    </w:p>
    <w:p w:rsidR="00A942CD" w:rsidRPr="009927AD" w:rsidRDefault="00A942CD" w:rsidP="009927AD">
      <w:pPr>
        <w:pStyle w:val="Default"/>
        <w:numPr>
          <w:ilvl w:val="0"/>
          <w:numId w:val="31"/>
        </w:numPr>
        <w:ind w:left="993" w:hanging="28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Stale – podział, właściwości, oznaczanie i zastosowanie. </w:t>
      </w:r>
    </w:p>
    <w:p w:rsidR="00A942CD" w:rsidRPr="009927AD" w:rsidRDefault="00A942CD" w:rsidP="009927AD">
      <w:pPr>
        <w:pStyle w:val="Default"/>
        <w:numPr>
          <w:ilvl w:val="0"/>
          <w:numId w:val="31"/>
        </w:numPr>
        <w:ind w:left="993" w:hanging="28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Staliwa – podział, właściwości, oznaczanie i zastosowanie. </w:t>
      </w:r>
    </w:p>
    <w:p w:rsidR="00A942CD" w:rsidRPr="009927AD" w:rsidRDefault="00A942CD" w:rsidP="009927AD">
      <w:pPr>
        <w:pStyle w:val="Default"/>
        <w:numPr>
          <w:ilvl w:val="0"/>
          <w:numId w:val="31"/>
        </w:numPr>
        <w:ind w:left="993" w:hanging="28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Żeliwa – podział, właściwości, oznaczanie i zastosowanie. </w:t>
      </w:r>
    </w:p>
    <w:p w:rsidR="00A942CD" w:rsidRPr="009927AD" w:rsidRDefault="00A942CD" w:rsidP="009927AD">
      <w:pPr>
        <w:pStyle w:val="Default"/>
        <w:numPr>
          <w:ilvl w:val="0"/>
          <w:numId w:val="31"/>
        </w:numPr>
        <w:ind w:left="993" w:hanging="28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Metale nieżelazne i ich stopy – podział, oznaczanie, właściwości i zastosowanie. </w:t>
      </w:r>
    </w:p>
    <w:p w:rsidR="00A942CD" w:rsidRPr="009927AD" w:rsidRDefault="00A942CD" w:rsidP="009927AD">
      <w:pPr>
        <w:ind w:left="363"/>
        <w:rPr>
          <w:rFonts w:ascii="Arial Narrow" w:hAnsi="Arial Narrow" w:cs="Arial"/>
          <w:sz w:val="22"/>
          <w:szCs w:val="22"/>
        </w:rPr>
      </w:pPr>
    </w:p>
    <w:p w:rsidR="00A942CD" w:rsidRPr="009927AD" w:rsidRDefault="00A942CD" w:rsidP="009927AD">
      <w:pPr>
        <w:numPr>
          <w:ilvl w:val="0"/>
          <w:numId w:val="29"/>
        </w:numPr>
        <w:ind w:hanging="357"/>
        <w:rPr>
          <w:rFonts w:ascii="Arial Narrow" w:hAnsi="Arial Narrow" w:cs="Arial"/>
          <w:sz w:val="22"/>
          <w:szCs w:val="22"/>
        </w:rPr>
      </w:pPr>
      <w:r w:rsidRPr="009927AD">
        <w:rPr>
          <w:rFonts w:ascii="Arial Narrow" w:hAnsi="Arial Narrow" w:cs="Calibri"/>
          <w:b/>
          <w:color w:val="000000"/>
          <w:sz w:val="22"/>
          <w:szCs w:val="22"/>
        </w:rPr>
        <w:t>Pomiary warsztatowe:</w:t>
      </w:r>
    </w:p>
    <w:p w:rsidR="00A942CD" w:rsidRPr="009927AD" w:rsidRDefault="00A942CD" w:rsidP="009927AD">
      <w:pPr>
        <w:numPr>
          <w:ilvl w:val="0"/>
          <w:numId w:val="32"/>
        </w:numPr>
        <w:autoSpaceDE w:val="0"/>
        <w:autoSpaceDN w:val="0"/>
        <w:adjustRightInd w:val="0"/>
        <w:ind w:left="993" w:hanging="284"/>
        <w:rPr>
          <w:rFonts w:ascii="Arial Narrow" w:hAnsi="Arial Narrow"/>
          <w:color w:val="000000"/>
          <w:sz w:val="22"/>
          <w:szCs w:val="22"/>
        </w:rPr>
      </w:pPr>
      <w:r w:rsidRPr="009927AD">
        <w:rPr>
          <w:rFonts w:ascii="Arial Narrow" w:hAnsi="Arial Narrow"/>
          <w:color w:val="000000"/>
          <w:sz w:val="22"/>
          <w:szCs w:val="22"/>
        </w:rPr>
        <w:t xml:space="preserve">Rodzaje pomiarów warsztatowych. </w:t>
      </w:r>
    </w:p>
    <w:p w:rsidR="00A942CD" w:rsidRPr="009927AD" w:rsidRDefault="00A942CD" w:rsidP="009927AD">
      <w:pPr>
        <w:numPr>
          <w:ilvl w:val="0"/>
          <w:numId w:val="32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Metody pomiarowe. </w:t>
      </w:r>
    </w:p>
    <w:p w:rsidR="00A942CD" w:rsidRPr="009927AD" w:rsidRDefault="00A942CD" w:rsidP="009927AD">
      <w:pPr>
        <w:numPr>
          <w:ilvl w:val="0"/>
          <w:numId w:val="32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Rodzaje narzędzi pomiarowych. </w:t>
      </w:r>
    </w:p>
    <w:p w:rsidR="00A942CD" w:rsidRPr="009927AD" w:rsidRDefault="00A942CD" w:rsidP="009927AD">
      <w:pPr>
        <w:numPr>
          <w:ilvl w:val="0"/>
          <w:numId w:val="32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Wzorce miary. </w:t>
      </w:r>
    </w:p>
    <w:p w:rsidR="00A942CD" w:rsidRPr="009927AD" w:rsidRDefault="00A942CD" w:rsidP="009927AD">
      <w:pPr>
        <w:numPr>
          <w:ilvl w:val="0"/>
          <w:numId w:val="32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Przyrządy pomiarowe o odczycie analogowym. </w:t>
      </w:r>
    </w:p>
    <w:p w:rsidR="00A942CD" w:rsidRPr="009927AD" w:rsidRDefault="00A942CD" w:rsidP="009927AD">
      <w:pPr>
        <w:numPr>
          <w:ilvl w:val="0"/>
          <w:numId w:val="32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9927AD">
        <w:rPr>
          <w:rFonts w:ascii="Arial Narrow" w:hAnsi="Arial Narrow" w:cs="Arial"/>
          <w:color w:val="000000"/>
          <w:sz w:val="22"/>
          <w:szCs w:val="22"/>
        </w:rPr>
        <w:t xml:space="preserve">Przyrządy pomiarowe o odczycie cyfrowym. </w:t>
      </w:r>
    </w:p>
    <w:p w:rsidR="00A942CD" w:rsidRPr="009927AD" w:rsidRDefault="00A942CD" w:rsidP="009927AD">
      <w:pPr>
        <w:numPr>
          <w:ilvl w:val="0"/>
          <w:numId w:val="32"/>
        </w:numPr>
        <w:ind w:left="993" w:hanging="284"/>
        <w:rPr>
          <w:rFonts w:ascii="Arial Narrow" w:hAnsi="Arial Narrow" w:cs="Arial"/>
          <w:sz w:val="22"/>
          <w:szCs w:val="22"/>
        </w:rPr>
      </w:pPr>
      <w:r w:rsidRPr="009927AD">
        <w:rPr>
          <w:rFonts w:ascii="Arial Narrow" w:hAnsi="Arial Narrow"/>
          <w:color w:val="000000"/>
          <w:sz w:val="22"/>
          <w:szCs w:val="22"/>
        </w:rPr>
        <w:t>Rodzaje pomiarów warsztatowych.</w:t>
      </w:r>
    </w:p>
    <w:p w:rsidR="00A942CD" w:rsidRPr="009927AD" w:rsidRDefault="00A942CD" w:rsidP="009927AD">
      <w:pPr>
        <w:ind w:left="363"/>
        <w:rPr>
          <w:rFonts w:ascii="Arial Narrow" w:hAnsi="Arial Narrow" w:cs="Arial"/>
          <w:sz w:val="22"/>
          <w:szCs w:val="22"/>
        </w:rPr>
      </w:pPr>
    </w:p>
    <w:p w:rsidR="00A942CD" w:rsidRPr="009927AD" w:rsidRDefault="00A942CD" w:rsidP="009927AD">
      <w:pPr>
        <w:numPr>
          <w:ilvl w:val="0"/>
          <w:numId w:val="29"/>
        </w:numPr>
        <w:ind w:hanging="357"/>
        <w:rPr>
          <w:rFonts w:ascii="Arial Narrow" w:hAnsi="Arial Narrow" w:cs="Arial"/>
          <w:sz w:val="22"/>
          <w:szCs w:val="22"/>
        </w:rPr>
      </w:pPr>
      <w:r w:rsidRPr="009927AD">
        <w:rPr>
          <w:rFonts w:ascii="Arial Narrow" w:hAnsi="Arial Narrow" w:cs="Calibri"/>
          <w:b/>
          <w:color w:val="000000"/>
          <w:sz w:val="22"/>
          <w:szCs w:val="22"/>
        </w:rPr>
        <w:t>Techniki wytwarzania:</w:t>
      </w:r>
    </w:p>
    <w:p w:rsidR="00A942CD" w:rsidRPr="009927AD" w:rsidRDefault="00A942CD" w:rsidP="009927AD">
      <w:pPr>
        <w:numPr>
          <w:ilvl w:val="0"/>
          <w:numId w:val="34"/>
        </w:numPr>
        <w:autoSpaceDE w:val="0"/>
        <w:autoSpaceDN w:val="0"/>
        <w:adjustRightInd w:val="0"/>
        <w:ind w:left="993" w:hanging="28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Klasyfikacja technik wytwarzania części maszyn.</w:t>
      </w:r>
    </w:p>
    <w:p w:rsidR="00A942CD" w:rsidRPr="009927AD" w:rsidRDefault="00A942CD" w:rsidP="009927AD">
      <w:pPr>
        <w:numPr>
          <w:ilvl w:val="0"/>
          <w:numId w:val="34"/>
        </w:numPr>
        <w:autoSpaceDE w:val="0"/>
        <w:autoSpaceDN w:val="0"/>
        <w:adjustRightInd w:val="0"/>
        <w:ind w:left="993" w:hanging="28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Odlewanie – rodzaje, właściwości po obróbce, zastosowanie, charakterystyka etapów typowego procesu technologicznego oraz metody specjalne.</w:t>
      </w:r>
    </w:p>
    <w:p w:rsidR="00A942CD" w:rsidRPr="009927AD" w:rsidRDefault="00A942CD" w:rsidP="009927AD">
      <w:pPr>
        <w:numPr>
          <w:ilvl w:val="0"/>
          <w:numId w:val="34"/>
        </w:numPr>
        <w:ind w:left="993" w:hanging="28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Obróbka plastyczna:</w:t>
      </w:r>
    </w:p>
    <w:p w:rsidR="00A942CD" w:rsidRPr="009927AD" w:rsidRDefault="00A942CD" w:rsidP="009927AD">
      <w:pPr>
        <w:numPr>
          <w:ilvl w:val="0"/>
          <w:numId w:val="33"/>
        </w:numPr>
        <w:ind w:left="1276" w:hanging="283"/>
        <w:jc w:val="both"/>
        <w:rPr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Kucie </w:t>
      </w:r>
    </w:p>
    <w:p w:rsidR="00A942CD" w:rsidRPr="009927AD" w:rsidRDefault="00A942CD" w:rsidP="009927AD">
      <w:pPr>
        <w:numPr>
          <w:ilvl w:val="0"/>
          <w:numId w:val="33"/>
        </w:numPr>
        <w:ind w:left="1276" w:hanging="283"/>
        <w:jc w:val="both"/>
        <w:rPr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Walcowanie </w:t>
      </w:r>
    </w:p>
    <w:p w:rsidR="00A942CD" w:rsidRPr="009927AD" w:rsidRDefault="00A942CD" w:rsidP="009927AD">
      <w:pPr>
        <w:numPr>
          <w:ilvl w:val="0"/>
          <w:numId w:val="33"/>
        </w:numPr>
        <w:ind w:left="1276" w:hanging="283"/>
        <w:jc w:val="both"/>
        <w:rPr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Tłoczenie </w:t>
      </w:r>
    </w:p>
    <w:p w:rsidR="00A942CD" w:rsidRPr="009927AD" w:rsidRDefault="00A942CD" w:rsidP="009927AD">
      <w:pPr>
        <w:numPr>
          <w:ilvl w:val="0"/>
          <w:numId w:val="33"/>
        </w:numPr>
        <w:ind w:left="1276" w:hanging="283"/>
        <w:jc w:val="both"/>
        <w:rPr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Ciągnienie </w:t>
      </w:r>
    </w:p>
    <w:p w:rsidR="00A942CD" w:rsidRPr="009927AD" w:rsidRDefault="00A942CD" w:rsidP="009927AD">
      <w:pPr>
        <w:numPr>
          <w:ilvl w:val="0"/>
          <w:numId w:val="35"/>
        </w:numPr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Obróbka cieplna i cieplno-chemiczna.</w:t>
      </w:r>
    </w:p>
    <w:p w:rsidR="00A942CD" w:rsidRPr="009927AD" w:rsidRDefault="00A942CD" w:rsidP="009927AD">
      <w:pPr>
        <w:numPr>
          <w:ilvl w:val="0"/>
          <w:numId w:val="35"/>
        </w:numPr>
        <w:ind w:left="993" w:hanging="284"/>
        <w:rPr>
          <w:rFonts w:ascii="Arial Narrow" w:hAnsi="Arial Narrow" w:cs="Calibri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Operacje ślusarskie.</w:t>
      </w:r>
    </w:p>
    <w:p w:rsidR="00A942CD" w:rsidRPr="009927AD" w:rsidRDefault="00A942CD" w:rsidP="009927AD">
      <w:pPr>
        <w:numPr>
          <w:ilvl w:val="0"/>
          <w:numId w:val="35"/>
        </w:numPr>
        <w:ind w:left="993" w:hanging="284"/>
        <w:rPr>
          <w:rFonts w:ascii="Arial Narrow" w:hAnsi="Arial Narrow" w:cs="Calibri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Ręczna obróbka skrawaniem.</w:t>
      </w:r>
    </w:p>
    <w:p w:rsidR="00A942CD" w:rsidRPr="009927AD" w:rsidRDefault="00A942CD" w:rsidP="009927AD">
      <w:pPr>
        <w:numPr>
          <w:ilvl w:val="0"/>
          <w:numId w:val="35"/>
        </w:numPr>
        <w:ind w:left="993" w:hanging="284"/>
        <w:rPr>
          <w:rFonts w:ascii="Arial Narrow" w:hAnsi="Arial Narrow" w:cs="Calibri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Maszynowa obróbka skrawaniem </w:t>
      </w:r>
    </w:p>
    <w:p w:rsidR="00A942CD" w:rsidRPr="009927AD" w:rsidRDefault="00A942CD" w:rsidP="009927AD">
      <w:pPr>
        <w:numPr>
          <w:ilvl w:val="0"/>
          <w:numId w:val="35"/>
        </w:numPr>
        <w:ind w:left="993" w:hanging="284"/>
        <w:rPr>
          <w:rFonts w:ascii="Arial Narrow" w:hAnsi="Arial Narrow" w:cs="Calibri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Wykańczająca obróbka powierzchni </w:t>
      </w:r>
    </w:p>
    <w:p w:rsidR="00A942CD" w:rsidRPr="009927AD" w:rsidRDefault="00A942CD" w:rsidP="009927AD">
      <w:pPr>
        <w:numPr>
          <w:ilvl w:val="0"/>
          <w:numId w:val="35"/>
        </w:numPr>
        <w:ind w:left="993" w:hanging="284"/>
        <w:rPr>
          <w:rFonts w:ascii="Arial Narrow" w:hAnsi="Arial Narrow" w:cs="Calibri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Maszyny i narzędzia do wytwarzania części pojazdów samochodowych – krótka charakterystyka.</w:t>
      </w:r>
    </w:p>
    <w:p w:rsidR="007E2389" w:rsidRDefault="00A942CD" w:rsidP="009927AD">
      <w:pPr>
        <w:jc w:val="center"/>
        <w:rPr>
          <w:rFonts w:ascii="Arial Narrow" w:hAnsi="Arial Narrow" w:cs="Tahoma"/>
        </w:rPr>
      </w:pPr>
      <w:r w:rsidRPr="009927AD">
        <w:rPr>
          <w:rFonts w:ascii="Arial Narrow" w:hAnsi="Arial Narrow" w:cs="Tahoma"/>
          <w:sz w:val="22"/>
          <w:szCs w:val="22"/>
        </w:rPr>
        <w:br w:type="page"/>
      </w:r>
      <w:r w:rsidR="00DE4753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DE4753">
        <w:rPr>
          <w:rFonts w:ascii="Arial Narrow" w:hAnsi="Arial Narrow" w:cs="Tahoma"/>
        </w:rPr>
        <w:t>KLASYFIKACYJNEGO i POPRAWKOWEGO</w:t>
      </w:r>
    </w:p>
    <w:p w:rsidR="007E2389" w:rsidRPr="009D30B4" w:rsidRDefault="007E2389" w:rsidP="007E238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ELEKTROMECHANIK POJAZDÓW SAMOCHODOWYCH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 ST.</w:t>
      </w:r>
    </w:p>
    <w:p w:rsidR="007E2389" w:rsidRPr="009927AD" w:rsidRDefault="00713645" w:rsidP="007E2389">
      <w:pPr>
        <w:jc w:val="center"/>
        <w:rPr>
          <w:rFonts w:ascii="Arial Narrow" w:hAnsi="Arial Narrow"/>
          <w:i/>
          <w:sz w:val="20"/>
          <w:szCs w:val="20"/>
        </w:rPr>
      </w:pPr>
      <w:r w:rsidRPr="009927AD">
        <w:rPr>
          <w:rFonts w:ascii="Arial Narrow" w:hAnsi="Arial Narrow" w:cs="Arial"/>
          <w:sz w:val="20"/>
          <w:szCs w:val="20"/>
        </w:rPr>
        <w:t>741203/SP/CKZ/ODIDZ/Ś-CA/2019</w:t>
      </w:r>
    </w:p>
    <w:p w:rsidR="007E2389" w:rsidRPr="007E2389" w:rsidRDefault="007E2389" w:rsidP="007E2389">
      <w:pPr>
        <w:jc w:val="center"/>
        <w:rPr>
          <w:rFonts w:ascii="Arial Narrow" w:eastAsia="Calibri" w:hAnsi="Arial Narrow" w:cs="Arial"/>
          <w:b/>
          <w:bCs/>
          <w:i/>
          <w:lang w:eastAsia="en-US"/>
        </w:rPr>
      </w:pPr>
      <w:r w:rsidRPr="009927AD">
        <w:rPr>
          <w:rFonts w:ascii="Arial Narrow" w:hAnsi="Arial Narrow"/>
          <w:shd w:val="clear" w:color="auto" w:fill="FFFFCC"/>
        </w:rPr>
        <w:t xml:space="preserve">PRZEDMIOT:  </w:t>
      </w:r>
      <w:r w:rsidR="00DE4753" w:rsidRPr="009927AD">
        <w:rPr>
          <w:rFonts w:ascii="Arial Narrow" w:hAnsi="Arial Narrow" w:cs="Arial"/>
          <w:b/>
          <w:i/>
          <w:szCs w:val="22"/>
          <w:shd w:val="clear" w:color="auto" w:fill="FFFFCC"/>
        </w:rPr>
        <w:t>PODSTAWY ELEKTROTECHNIKI I ELEKTRONIKI</w:t>
      </w:r>
    </w:p>
    <w:p w:rsidR="009E44E2" w:rsidRPr="009927AD" w:rsidRDefault="009E44E2" w:rsidP="009927AD">
      <w:pPr>
        <w:jc w:val="center"/>
        <w:rPr>
          <w:rFonts w:ascii="Arial Narrow" w:hAnsi="Arial Narrow" w:cs="Arial"/>
          <w:sz w:val="22"/>
          <w:szCs w:val="22"/>
        </w:rPr>
      </w:pPr>
    </w:p>
    <w:p w:rsidR="007E2389" w:rsidRPr="009927AD" w:rsidRDefault="00146D22" w:rsidP="009927AD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Calibri"/>
          <w:b/>
          <w:bCs/>
          <w:color w:val="000000"/>
          <w:sz w:val="22"/>
          <w:szCs w:val="22"/>
        </w:rPr>
        <w:t>Elektrotechnika i elektronika-wiadomości podstawowe</w:t>
      </w:r>
      <w:r w:rsidR="007E2389" w:rsidRPr="009927AD">
        <w:rPr>
          <w:rFonts w:ascii="Arial Narrow" w:hAnsi="Arial Narrow" w:cs="Tahoma"/>
          <w:sz w:val="22"/>
          <w:szCs w:val="22"/>
        </w:rPr>
        <w:t>.</w:t>
      </w:r>
    </w:p>
    <w:p w:rsidR="00146D22" w:rsidRPr="009927AD" w:rsidRDefault="00146D22" w:rsidP="009927AD">
      <w:pPr>
        <w:numPr>
          <w:ilvl w:val="0"/>
          <w:numId w:val="23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Wielkości fizyczne i jednostki w elektrotechnice.</w:t>
      </w:r>
    </w:p>
    <w:p w:rsidR="00146D22" w:rsidRPr="009927AD" w:rsidRDefault="00146D22" w:rsidP="009927AD">
      <w:pPr>
        <w:numPr>
          <w:ilvl w:val="0"/>
          <w:numId w:val="23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Zjawiska prądu elektrycznego.</w:t>
      </w:r>
    </w:p>
    <w:p w:rsidR="00146D22" w:rsidRPr="009927AD" w:rsidRDefault="00146D22" w:rsidP="009927AD">
      <w:pPr>
        <w:numPr>
          <w:ilvl w:val="0"/>
          <w:numId w:val="23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Rodzaje prądu elektrycznego.</w:t>
      </w:r>
    </w:p>
    <w:p w:rsidR="00146D22" w:rsidRPr="009927AD" w:rsidRDefault="00146D22" w:rsidP="009927AD">
      <w:pPr>
        <w:numPr>
          <w:ilvl w:val="0"/>
          <w:numId w:val="23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Źródła energii elektrycznej.</w:t>
      </w:r>
    </w:p>
    <w:p w:rsidR="007E2389" w:rsidRPr="009927AD" w:rsidRDefault="00146D22" w:rsidP="009927AD">
      <w:pPr>
        <w:numPr>
          <w:ilvl w:val="0"/>
          <w:numId w:val="23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Podział materiałów ze względu na właściwości elektryczne.</w:t>
      </w:r>
    </w:p>
    <w:p w:rsidR="007E2389" w:rsidRPr="009927AD" w:rsidRDefault="007E2389" w:rsidP="009927AD">
      <w:pPr>
        <w:ind w:left="774"/>
        <w:rPr>
          <w:rFonts w:ascii="Arial Narrow" w:hAnsi="Arial Narrow" w:cs="Tahoma"/>
          <w:sz w:val="22"/>
          <w:szCs w:val="22"/>
        </w:rPr>
      </w:pPr>
    </w:p>
    <w:p w:rsidR="007E2389" w:rsidRPr="009927AD" w:rsidRDefault="0002537C" w:rsidP="009927AD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b/>
          <w:sz w:val="22"/>
          <w:szCs w:val="22"/>
        </w:rPr>
        <w:t>Obwody prądu stałego</w:t>
      </w:r>
      <w:r w:rsidR="007E2389" w:rsidRPr="009927AD">
        <w:rPr>
          <w:rFonts w:ascii="Arial Narrow" w:hAnsi="Arial Narrow" w:cs="Tahoma"/>
          <w:sz w:val="22"/>
          <w:szCs w:val="22"/>
        </w:rPr>
        <w:t>.</w:t>
      </w:r>
    </w:p>
    <w:p w:rsidR="00146D22" w:rsidRPr="009927AD" w:rsidRDefault="00146D22" w:rsidP="009927AD">
      <w:pPr>
        <w:numPr>
          <w:ilvl w:val="0"/>
          <w:numId w:val="24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 xml:space="preserve">Prąd elektryczny (prawo </w:t>
      </w:r>
      <w:r w:rsidRPr="009927AD">
        <w:rPr>
          <w:rFonts w:ascii="Arial Narrow" w:hAnsi="Arial Narrow" w:cs="Calibri"/>
          <w:color w:val="000000"/>
          <w:sz w:val="22"/>
          <w:szCs w:val="22"/>
        </w:rPr>
        <w:t>Ohma, moc, energia).</w:t>
      </w:r>
    </w:p>
    <w:p w:rsidR="00146D22" w:rsidRPr="009927AD" w:rsidRDefault="00146D22" w:rsidP="009927AD">
      <w:pPr>
        <w:numPr>
          <w:ilvl w:val="0"/>
          <w:numId w:val="24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Obwody elektryczne i ich elementy.</w:t>
      </w:r>
    </w:p>
    <w:p w:rsidR="00146D22" w:rsidRPr="009927AD" w:rsidRDefault="00146D22" w:rsidP="009927AD">
      <w:pPr>
        <w:numPr>
          <w:ilvl w:val="0"/>
          <w:numId w:val="24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Rezystancja zastępcza układu szeregowego, równoległego i mieszanego.</w:t>
      </w:r>
    </w:p>
    <w:p w:rsidR="00146D22" w:rsidRPr="009927AD" w:rsidRDefault="00146D22" w:rsidP="009927AD">
      <w:pPr>
        <w:numPr>
          <w:ilvl w:val="0"/>
          <w:numId w:val="24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Dzielnik prądowy i napięciowy. Potencjometr.</w:t>
      </w:r>
    </w:p>
    <w:p w:rsidR="00146D22" w:rsidRPr="009927AD" w:rsidRDefault="00146D22" w:rsidP="009927AD">
      <w:pPr>
        <w:numPr>
          <w:ilvl w:val="0"/>
          <w:numId w:val="24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Prawa Kirchhoffa.</w:t>
      </w:r>
    </w:p>
    <w:p w:rsidR="00146D22" w:rsidRPr="009927AD" w:rsidRDefault="00146D22" w:rsidP="009927AD">
      <w:pPr>
        <w:numPr>
          <w:ilvl w:val="0"/>
          <w:numId w:val="24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Pomiar natężenia i napięcia prądu.</w:t>
      </w:r>
    </w:p>
    <w:p w:rsidR="007E2389" w:rsidRPr="009927AD" w:rsidRDefault="00146D22" w:rsidP="009927AD">
      <w:pPr>
        <w:numPr>
          <w:ilvl w:val="0"/>
          <w:numId w:val="24"/>
        </w:numPr>
        <w:ind w:left="1134"/>
        <w:jc w:val="both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Pomiar rezystancji oraz mocy.</w:t>
      </w:r>
    </w:p>
    <w:p w:rsidR="007E2389" w:rsidRPr="009927AD" w:rsidRDefault="007E2389" w:rsidP="009927AD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7E2389" w:rsidRPr="009927AD" w:rsidRDefault="0002537C" w:rsidP="009927AD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b/>
          <w:sz w:val="22"/>
          <w:szCs w:val="22"/>
        </w:rPr>
        <w:t>Elektromechaniczne źródła energii elektrycznej.</w:t>
      </w:r>
      <w:r w:rsidR="007E2389" w:rsidRPr="009927AD">
        <w:rPr>
          <w:rFonts w:ascii="Arial Narrow" w:hAnsi="Arial Narrow" w:cs="Tahoma"/>
          <w:sz w:val="22"/>
          <w:szCs w:val="22"/>
        </w:rPr>
        <w:t>.</w:t>
      </w:r>
    </w:p>
    <w:p w:rsidR="0002537C" w:rsidRPr="009927AD" w:rsidRDefault="0002537C" w:rsidP="009927AD">
      <w:pPr>
        <w:numPr>
          <w:ilvl w:val="0"/>
          <w:numId w:val="9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Elektrochemiczne działanie prądu.</w:t>
      </w:r>
    </w:p>
    <w:p w:rsidR="0002537C" w:rsidRPr="009927AD" w:rsidRDefault="0002537C" w:rsidP="009927AD">
      <w:pPr>
        <w:numPr>
          <w:ilvl w:val="0"/>
          <w:numId w:val="9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Szeregowe i równoległe łączenie ogniw.</w:t>
      </w:r>
    </w:p>
    <w:p w:rsidR="007E2389" w:rsidRPr="009927AD" w:rsidRDefault="0002537C" w:rsidP="009927AD">
      <w:pPr>
        <w:numPr>
          <w:ilvl w:val="0"/>
          <w:numId w:val="9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Rodzaje akumulatorów, ich właściwości i eksploatacja.</w:t>
      </w:r>
    </w:p>
    <w:p w:rsidR="007E2389" w:rsidRPr="009927AD" w:rsidRDefault="007E2389" w:rsidP="009927AD">
      <w:pPr>
        <w:ind w:left="360"/>
        <w:rPr>
          <w:rFonts w:ascii="Arial Narrow" w:hAnsi="Arial Narrow" w:cs="Tahoma"/>
          <w:sz w:val="22"/>
          <w:szCs w:val="22"/>
        </w:rPr>
      </w:pPr>
    </w:p>
    <w:p w:rsidR="007E2389" w:rsidRPr="009927AD" w:rsidRDefault="0002537C" w:rsidP="009927AD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b/>
          <w:sz w:val="22"/>
          <w:szCs w:val="22"/>
        </w:rPr>
        <w:t>Pole elektryczne</w:t>
      </w:r>
      <w:r w:rsidR="007E2389" w:rsidRPr="009927AD">
        <w:rPr>
          <w:rFonts w:ascii="Arial Narrow" w:hAnsi="Arial Narrow" w:cs="Tahoma"/>
          <w:sz w:val="22"/>
          <w:szCs w:val="22"/>
        </w:rPr>
        <w:t>.</w:t>
      </w:r>
    </w:p>
    <w:p w:rsidR="0002537C" w:rsidRPr="009927AD" w:rsidRDefault="0002537C" w:rsidP="009927AD">
      <w:pPr>
        <w:numPr>
          <w:ilvl w:val="0"/>
          <w:numId w:val="10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Podstawowe właściwości pola elektrycznego: natężenie pola, potencjał i napięcie.</w:t>
      </w:r>
    </w:p>
    <w:p w:rsidR="0002537C" w:rsidRPr="009927AD" w:rsidRDefault="0002537C" w:rsidP="009927AD">
      <w:pPr>
        <w:numPr>
          <w:ilvl w:val="0"/>
          <w:numId w:val="10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Indukcja elektrostatyczna.</w:t>
      </w:r>
    </w:p>
    <w:p w:rsidR="0002537C" w:rsidRPr="009927AD" w:rsidRDefault="0002537C" w:rsidP="009927AD">
      <w:pPr>
        <w:numPr>
          <w:ilvl w:val="0"/>
          <w:numId w:val="10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Przewodnik w polu elektrycznym.</w:t>
      </w:r>
    </w:p>
    <w:p w:rsidR="0002537C" w:rsidRPr="009927AD" w:rsidRDefault="0002537C" w:rsidP="009927AD">
      <w:pPr>
        <w:numPr>
          <w:ilvl w:val="0"/>
          <w:numId w:val="10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Pojemność elektryczna.</w:t>
      </w:r>
    </w:p>
    <w:p w:rsidR="0002537C" w:rsidRPr="009927AD" w:rsidRDefault="0002537C" w:rsidP="009927AD">
      <w:pPr>
        <w:numPr>
          <w:ilvl w:val="0"/>
          <w:numId w:val="10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Rodzaje i parametry kondensatorów.</w:t>
      </w:r>
    </w:p>
    <w:p w:rsidR="0002537C" w:rsidRPr="009927AD" w:rsidRDefault="0002537C" w:rsidP="009927AD">
      <w:pPr>
        <w:ind w:left="360"/>
        <w:rPr>
          <w:rFonts w:ascii="Arial Narrow" w:hAnsi="Arial Narrow" w:cs="Tahoma"/>
          <w:sz w:val="22"/>
          <w:szCs w:val="22"/>
        </w:rPr>
      </w:pPr>
    </w:p>
    <w:p w:rsidR="0002537C" w:rsidRPr="009927AD" w:rsidRDefault="0002537C" w:rsidP="009927AD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b/>
          <w:sz w:val="22"/>
          <w:szCs w:val="22"/>
        </w:rPr>
        <w:t>Obwody prądu. Maszyny elektryczne.</w:t>
      </w:r>
    </w:p>
    <w:p w:rsidR="0002537C" w:rsidRPr="009927AD" w:rsidRDefault="0002537C" w:rsidP="009927AD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Powstawanie pola magnetycznego.</w:t>
      </w:r>
    </w:p>
    <w:p w:rsidR="0002537C" w:rsidRPr="009927AD" w:rsidRDefault="0002537C" w:rsidP="009927AD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Natężenie pola magnetycznego.</w:t>
      </w:r>
    </w:p>
    <w:p w:rsidR="0002537C" w:rsidRPr="009927AD" w:rsidRDefault="0002537C" w:rsidP="009927AD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Indukcja elektromagnetyczna, strumień magnetyczny.</w:t>
      </w:r>
    </w:p>
    <w:p w:rsidR="0002537C" w:rsidRPr="009927AD" w:rsidRDefault="0002537C" w:rsidP="009927AD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Przekaźniki elektromagnetyczne.</w:t>
      </w:r>
    </w:p>
    <w:p w:rsidR="0002537C" w:rsidRPr="009927AD" w:rsidRDefault="0002537C" w:rsidP="009927AD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Transformator – budowa i zasada działania.</w:t>
      </w:r>
    </w:p>
    <w:p w:rsidR="0002537C" w:rsidRPr="009927AD" w:rsidRDefault="0002537C" w:rsidP="009927AD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Cewka zapłonowa.</w:t>
      </w:r>
    </w:p>
    <w:p w:rsidR="0002537C" w:rsidRPr="009927AD" w:rsidRDefault="0002537C" w:rsidP="009927AD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Budowa i zasada działania prądnicy.</w:t>
      </w:r>
    </w:p>
    <w:p w:rsidR="0002537C" w:rsidRPr="009927AD" w:rsidRDefault="0002537C" w:rsidP="009927AD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Rodzaje prądnic i ich właściwości.</w:t>
      </w:r>
    </w:p>
    <w:p w:rsidR="0002537C" w:rsidRPr="009927AD" w:rsidRDefault="0002537C" w:rsidP="009927AD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Silniki prądu stałego.</w:t>
      </w:r>
    </w:p>
    <w:p w:rsidR="0002537C" w:rsidRPr="009927AD" w:rsidRDefault="0002537C" w:rsidP="009927AD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Współczynnik mocy i jego znaczenie.</w:t>
      </w:r>
    </w:p>
    <w:p w:rsidR="0002537C" w:rsidRPr="009927AD" w:rsidRDefault="0002537C" w:rsidP="009927AD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sz w:val="22"/>
          <w:szCs w:val="22"/>
        </w:rPr>
        <w:t>Kompensacja mocy biernej.</w:t>
      </w:r>
    </w:p>
    <w:p w:rsidR="0002537C" w:rsidRPr="009927AD" w:rsidRDefault="0002537C" w:rsidP="009927AD">
      <w:pPr>
        <w:ind w:left="360"/>
        <w:rPr>
          <w:rFonts w:ascii="Arial Narrow" w:hAnsi="Arial Narrow" w:cs="Tahoma"/>
          <w:sz w:val="22"/>
          <w:szCs w:val="22"/>
        </w:rPr>
      </w:pPr>
    </w:p>
    <w:p w:rsidR="00DE4753" w:rsidRDefault="00A942CD" w:rsidP="009927AD">
      <w:pPr>
        <w:jc w:val="center"/>
        <w:rPr>
          <w:rFonts w:ascii="Arial Narrow" w:hAnsi="Arial Narrow" w:cs="Tahoma"/>
        </w:rPr>
      </w:pPr>
      <w:r w:rsidRPr="009927AD">
        <w:rPr>
          <w:rFonts w:ascii="Arial Narrow" w:hAnsi="Arial Narrow" w:cs="Tahoma"/>
          <w:sz w:val="22"/>
          <w:szCs w:val="22"/>
        </w:rPr>
        <w:br w:type="page"/>
      </w:r>
      <w:r w:rsidR="00DE4753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DE4753">
        <w:rPr>
          <w:rFonts w:ascii="Arial Narrow" w:hAnsi="Arial Narrow" w:cs="Tahoma"/>
        </w:rPr>
        <w:t>KLASYFIKACYJNEGO i POPRAWKOWEGO</w:t>
      </w:r>
    </w:p>
    <w:p w:rsidR="00DE4753" w:rsidRPr="009D30B4" w:rsidRDefault="00DE4753" w:rsidP="00DE475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ELEKTROMECHANIK POJAZDÓW SAMOCHODOWYCH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 ST.</w:t>
      </w:r>
    </w:p>
    <w:p w:rsidR="00DE4753" w:rsidRPr="009927AD" w:rsidRDefault="00713645" w:rsidP="00DE4753">
      <w:pPr>
        <w:jc w:val="center"/>
        <w:rPr>
          <w:rFonts w:ascii="Arial Narrow" w:hAnsi="Arial Narrow"/>
          <w:i/>
          <w:sz w:val="20"/>
          <w:szCs w:val="20"/>
        </w:rPr>
      </w:pPr>
      <w:r w:rsidRPr="009927AD">
        <w:rPr>
          <w:rFonts w:ascii="Arial Narrow" w:hAnsi="Arial Narrow" w:cs="Arial"/>
          <w:sz w:val="20"/>
          <w:szCs w:val="20"/>
        </w:rPr>
        <w:t>741203/SP/CKZ/ODIDZ/Ś-CA/2019</w:t>
      </w:r>
    </w:p>
    <w:p w:rsidR="0002537C" w:rsidRDefault="00DE4753" w:rsidP="00DE4753">
      <w:pPr>
        <w:spacing w:line="276" w:lineRule="auto"/>
        <w:ind w:left="360"/>
        <w:jc w:val="center"/>
        <w:rPr>
          <w:rFonts w:ascii="Arial Narrow" w:hAnsi="Arial Narrow" w:cs="Arial"/>
          <w:b/>
          <w:i/>
          <w:szCs w:val="22"/>
        </w:rPr>
      </w:pPr>
      <w:r w:rsidRPr="009927AD">
        <w:rPr>
          <w:rFonts w:ascii="Arial Narrow" w:hAnsi="Arial Narrow"/>
          <w:shd w:val="clear" w:color="auto" w:fill="FFFFCC"/>
        </w:rPr>
        <w:t xml:space="preserve">PRZEDMIOT:  </w:t>
      </w:r>
      <w:r w:rsidRPr="009927AD">
        <w:rPr>
          <w:rFonts w:ascii="Arial Narrow" w:hAnsi="Arial Narrow" w:cs="Arial"/>
          <w:b/>
          <w:i/>
          <w:szCs w:val="22"/>
          <w:shd w:val="clear" w:color="auto" w:fill="FFFFCC"/>
        </w:rPr>
        <w:t xml:space="preserve">TECHNOLOGIA NAPRAW </w:t>
      </w:r>
      <w:r w:rsidR="00713645" w:rsidRPr="009927AD">
        <w:rPr>
          <w:rFonts w:ascii="Arial Narrow" w:hAnsi="Arial Narrow" w:cs="Arial"/>
          <w:b/>
          <w:i/>
          <w:szCs w:val="22"/>
          <w:shd w:val="clear" w:color="auto" w:fill="FFFFCC"/>
        </w:rPr>
        <w:t>MECHATRONICZNYCH SYSTEMÓW</w:t>
      </w:r>
      <w:r w:rsidRPr="009927AD">
        <w:rPr>
          <w:rFonts w:ascii="Arial Narrow" w:hAnsi="Arial Narrow" w:cs="Arial"/>
          <w:b/>
          <w:i/>
          <w:szCs w:val="22"/>
          <w:shd w:val="clear" w:color="auto" w:fill="FFFFCC"/>
        </w:rPr>
        <w:t xml:space="preserve"> POJAZDÓW SAMOCHODOWYCH</w:t>
      </w:r>
    </w:p>
    <w:p w:rsidR="00FB2846" w:rsidRPr="009927AD" w:rsidRDefault="00FB2846" w:rsidP="009927AD">
      <w:pPr>
        <w:ind w:left="360"/>
        <w:jc w:val="center"/>
        <w:rPr>
          <w:rFonts w:ascii="Arial Narrow" w:hAnsi="Arial Narrow" w:cs="Tahoma"/>
          <w:sz w:val="22"/>
          <w:szCs w:val="22"/>
        </w:rPr>
      </w:pPr>
    </w:p>
    <w:p w:rsidR="00FB2846" w:rsidRPr="009927AD" w:rsidRDefault="00FB2846" w:rsidP="009927AD">
      <w:pPr>
        <w:numPr>
          <w:ilvl w:val="0"/>
          <w:numId w:val="26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b/>
          <w:sz w:val="22"/>
          <w:szCs w:val="22"/>
        </w:rPr>
        <w:t>Obwód zapłonowy</w:t>
      </w:r>
      <w:r w:rsidRPr="009927AD">
        <w:rPr>
          <w:rFonts w:ascii="Arial Narrow" w:hAnsi="Arial Narrow" w:cs="Tahoma"/>
          <w:sz w:val="22"/>
          <w:szCs w:val="22"/>
        </w:rPr>
        <w:t>.</w:t>
      </w:r>
    </w:p>
    <w:p w:rsidR="00911546" w:rsidRPr="009927AD" w:rsidRDefault="00911546" w:rsidP="009927AD">
      <w:pPr>
        <w:pStyle w:val="Default"/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Budowa i zasada działania klasycznego układu zapłonowego. </w:t>
      </w:r>
    </w:p>
    <w:p w:rsidR="00911546" w:rsidRPr="009927AD" w:rsidRDefault="00911546" w:rsidP="009927AD">
      <w:pPr>
        <w:pStyle w:val="Default"/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Zadania układu zapłonowego. </w:t>
      </w:r>
    </w:p>
    <w:p w:rsidR="00911546" w:rsidRPr="009927AD" w:rsidRDefault="00911546" w:rsidP="009927AD">
      <w:pPr>
        <w:pStyle w:val="Default"/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Moduł zapłonowy. </w:t>
      </w:r>
    </w:p>
    <w:p w:rsidR="00911546" w:rsidRPr="009927AD" w:rsidRDefault="00911546" w:rsidP="009927AD">
      <w:pPr>
        <w:pStyle w:val="Default"/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Cewka zapłonowa.</w:t>
      </w:r>
    </w:p>
    <w:p w:rsidR="00911546" w:rsidRPr="009927AD" w:rsidRDefault="00911546" w:rsidP="009927AD">
      <w:pPr>
        <w:pStyle w:val="Default"/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Świece zapłonowe. </w:t>
      </w:r>
    </w:p>
    <w:p w:rsidR="00911546" w:rsidRPr="009927AD" w:rsidRDefault="00911546" w:rsidP="009927AD">
      <w:pPr>
        <w:pStyle w:val="Default"/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Przewody wysokiego napięcia i elementy przeciwzakłóceniowe. </w:t>
      </w:r>
    </w:p>
    <w:p w:rsidR="00911546" w:rsidRPr="009927AD" w:rsidRDefault="00911546" w:rsidP="009927AD">
      <w:pPr>
        <w:pStyle w:val="Default"/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Aparat zapłonowy.</w:t>
      </w:r>
    </w:p>
    <w:p w:rsidR="00FB2846" w:rsidRPr="009927AD" w:rsidRDefault="00911546" w:rsidP="009927AD">
      <w:pPr>
        <w:numPr>
          <w:ilvl w:val="0"/>
          <w:numId w:val="27"/>
        </w:numPr>
        <w:ind w:left="1134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Elektroniczne układy zapłonowe.</w:t>
      </w:r>
    </w:p>
    <w:p w:rsidR="00FB2846" w:rsidRPr="009927AD" w:rsidRDefault="00FB2846" w:rsidP="009927AD">
      <w:pPr>
        <w:ind w:left="774"/>
        <w:rPr>
          <w:rFonts w:ascii="Arial Narrow" w:hAnsi="Arial Narrow" w:cs="Tahoma"/>
          <w:sz w:val="22"/>
          <w:szCs w:val="22"/>
        </w:rPr>
      </w:pPr>
    </w:p>
    <w:p w:rsidR="00FB2846" w:rsidRPr="009927AD" w:rsidRDefault="00911546" w:rsidP="009927AD">
      <w:pPr>
        <w:numPr>
          <w:ilvl w:val="0"/>
          <w:numId w:val="26"/>
        </w:numPr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 w:cs="Tahoma"/>
          <w:b/>
          <w:sz w:val="22"/>
          <w:szCs w:val="22"/>
        </w:rPr>
        <w:t>Oświetlenie i urządzenia kontrolno-pomiarowe i sygnalizacyjne</w:t>
      </w:r>
      <w:r w:rsidR="00FB2846" w:rsidRPr="009927AD">
        <w:rPr>
          <w:rFonts w:ascii="Arial Narrow" w:hAnsi="Arial Narrow" w:cs="Tahoma"/>
          <w:sz w:val="22"/>
          <w:szCs w:val="22"/>
        </w:rPr>
        <w:t>.</w:t>
      </w:r>
    </w:p>
    <w:p w:rsidR="00911546" w:rsidRPr="009927AD" w:rsidRDefault="00911546" w:rsidP="009927AD">
      <w:pPr>
        <w:pStyle w:val="Default"/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 xml:space="preserve">Zewnętrzne światła oświetleniowe. </w:t>
      </w:r>
    </w:p>
    <w:p w:rsidR="00911546" w:rsidRPr="009927AD" w:rsidRDefault="00911546" w:rsidP="009927AD">
      <w:pPr>
        <w:pStyle w:val="Default"/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Rodzaje świateł samochodowych.</w:t>
      </w:r>
    </w:p>
    <w:p w:rsidR="00911546" w:rsidRPr="009927AD" w:rsidRDefault="00911546" w:rsidP="009927AD">
      <w:pPr>
        <w:pStyle w:val="Default"/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Zadania świateł zewnętrznych.</w:t>
      </w:r>
    </w:p>
    <w:p w:rsidR="00911546" w:rsidRPr="009927AD" w:rsidRDefault="00911546" w:rsidP="009927AD">
      <w:pPr>
        <w:pStyle w:val="Default"/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Reflektory główne – wymagania optyczne i techniczne.</w:t>
      </w:r>
    </w:p>
    <w:p w:rsidR="00911546" w:rsidRPr="009927AD" w:rsidRDefault="00911546" w:rsidP="009927AD">
      <w:pPr>
        <w:pStyle w:val="Default"/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Nowoczesne źródła oświetlenia pojazdów samochodowych.</w:t>
      </w:r>
    </w:p>
    <w:p w:rsidR="00911546" w:rsidRPr="009927AD" w:rsidRDefault="00911546" w:rsidP="009927AD">
      <w:pPr>
        <w:pStyle w:val="Default"/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Oświetlenie tylne.</w:t>
      </w:r>
    </w:p>
    <w:p w:rsidR="00911546" w:rsidRPr="009927AD" w:rsidRDefault="00911546" w:rsidP="009927AD">
      <w:pPr>
        <w:pStyle w:val="Default"/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Światła sygnałowe i dodatkowe.</w:t>
      </w:r>
    </w:p>
    <w:p w:rsidR="00911546" w:rsidRPr="009927AD" w:rsidRDefault="00911546" w:rsidP="009927AD">
      <w:pPr>
        <w:pStyle w:val="Default"/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Światłowody w instalacji oświetleniowej.</w:t>
      </w:r>
    </w:p>
    <w:p w:rsidR="00911546" w:rsidRPr="009927AD" w:rsidRDefault="00911546" w:rsidP="009927AD">
      <w:pPr>
        <w:pStyle w:val="Default"/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Czujniki stosowane w układach elektrycznych i elektronicznych pojazdów samochodowych.</w:t>
      </w:r>
    </w:p>
    <w:p w:rsidR="00911546" w:rsidRPr="009927AD" w:rsidRDefault="00911546" w:rsidP="009927AD">
      <w:pPr>
        <w:pStyle w:val="Default"/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Sygnał dźwiękowy.</w:t>
      </w:r>
    </w:p>
    <w:p w:rsidR="00911546" w:rsidRPr="009927AD" w:rsidRDefault="00911546" w:rsidP="009927AD">
      <w:pPr>
        <w:pStyle w:val="Default"/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Komputer pokładowy.</w:t>
      </w:r>
    </w:p>
    <w:p w:rsidR="00FB2846" w:rsidRPr="009927AD" w:rsidRDefault="00911546" w:rsidP="009927AD">
      <w:pPr>
        <w:numPr>
          <w:ilvl w:val="0"/>
          <w:numId w:val="28"/>
        </w:numPr>
        <w:ind w:left="1134"/>
        <w:jc w:val="both"/>
        <w:rPr>
          <w:rFonts w:ascii="Arial Narrow" w:hAnsi="Arial Narrow" w:cs="Tahoma"/>
          <w:sz w:val="22"/>
          <w:szCs w:val="22"/>
        </w:rPr>
      </w:pPr>
      <w:r w:rsidRPr="009927AD">
        <w:rPr>
          <w:rFonts w:ascii="Arial Narrow" w:hAnsi="Arial Narrow"/>
          <w:sz w:val="22"/>
          <w:szCs w:val="22"/>
        </w:rPr>
        <w:t>Zestaw wskaźników.</w:t>
      </w:r>
    </w:p>
    <w:p w:rsidR="00FB2846" w:rsidRDefault="00FB2846" w:rsidP="009927AD">
      <w:pPr>
        <w:spacing w:line="276" w:lineRule="auto"/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sectPr w:rsidR="00FB2846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3F" w:rsidRDefault="004A353F" w:rsidP="00B52A51">
      <w:r>
        <w:separator/>
      </w:r>
    </w:p>
  </w:endnote>
  <w:endnote w:type="continuationSeparator" w:id="0">
    <w:p w:rsidR="004A353F" w:rsidRDefault="004A353F" w:rsidP="00B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3F" w:rsidRDefault="004A353F" w:rsidP="00B52A51">
      <w:r>
        <w:separator/>
      </w:r>
    </w:p>
  </w:footnote>
  <w:footnote w:type="continuationSeparator" w:id="0">
    <w:p w:rsidR="004A353F" w:rsidRDefault="004A353F" w:rsidP="00B5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4B3"/>
    <w:multiLevelType w:val="hybridMultilevel"/>
    <w:tmpl w:val="021C3766"/>
    <w:lvl w:ilvl="0" w:tplc="F1D62296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02EEF"/>
    <w:multiLevelType w:val="hybridMultilevel"/>
    <w:tmpl w:val="6FEAD0C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723"/>
    <w:multiLevelType w:val="hybridMultilevel"/>
    <w:tmpl w:val="7AEC539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D2D9E"/>
    <w:multiLevelType w:val="hybridMultilevel"/>
    <w:tmpl w:val="A8B477C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16A2"/>
    <w:multiLevelType w:val="hybridMultilevel"/>
    <w:tmpl w:val="9DD46DDC"/>
    <w:lvl w:ilvl="0" w:tplc="21B810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2253"/>
    <w:multiLevelType w:val="hybridMultilevel"/>
    <w:tmpl w:val="23AE20A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3A9C"/>
    <w:multiLevelType w:val="hybridMultilevel"/>
    <w:tmpl w:val="4A98FBA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64126"/>
    <w:multiLevelType w:val="hybridMultilevel"/>
    <w:tmpl w:val="46E4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4848"/>
    <w:multiLevelType w:val="hybridMultilevel"/>
    <w:tmpl w:val="6E5AEC2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324A"/>
    <w:multiLevelType w:val="hybridMultilevel"/>
    <w:tmpl w:val="1A207BD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3D3F7C"/>
    <w:multiLevelType w:val="hybridMultilevel"/>
    <w:tmpl w:val="8EC232A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D266F"/>
    <w:multiLevelType w:val="hybridMultilevel"/>
    <w:tmpl w:val="66A6467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341CC"/>
    <w:multiLevelType w:val="hybridMultilevel"/>
    <w:tmpl w:val="03900CF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EB9"/>
    <w:multiLevelType w:val="hybridMultilevel"/>
    <w:tmpl w:val="40DA379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432D"/>
    <w:multiLevelType w:val="hybridMultilevel"/>
    <w:tmpl w:val="9C7E3A9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F04DD"/>
    <w:multiLevelType w:val="hybridMultilevel"/>
    <w:tmpl w:val="800E155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1203D"/>
    <w:multiLevelType w:val="hybridMultilevel"/>
    <w:tmpl w:val="15A4A7F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6641D"/>
    <w:multiLevelType w:val="hybridMultilevel"/>
    <w:tmpl w:val="AFCCB28E"/>
    <w:lvl w:ilvl="0" w:tplc="721AAD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014FD"/>
    <w:multiLevelType w:val="hybridMultilevel"/>
    <w:tmpl w:val="B25C0F0C"/>
    <w:lvl w:ilvl="0" w:tplc="6F56D7C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30E50"/>
    <w:multiLevelType w:val="hybridMultilevel"/>
    <w:tmpl w:val="851AD35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811FA"/>
    <w:multiLevelType w:val="hybridMultilevel"/>
    <w:tmpl w:val="BB28847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06ACA"/>
    <w:multiLevelType w:val="hybridMultilevel"/>
    <w:tmpl w:val="3648D37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61717"/>
    <w:multiLevelType w:val="hybridMultilevel"/>
    <w:tmpl w:val="228CB8E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F1124"/>
    <w:multiLevelType w:val="hybridMultilevel"/>
    <w:tmpl w:val="8034ED3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B185A"/>
    <w:multiLevelType w:val="hybridMultilevel"/>
    <w:tmpl w:val="F3E6496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322C8"/>
    <w:multiLevelType w:val="hybridMultilevel"/>
    <w:tmpl w:val="BBC29D4A"/>
    <w:lvl w:ilvl="0" w:tplc="BC66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A6B22"/>
    <w:multiLevelType w:val="hybridMultilevel"/>
    <w:tmpl w:val="9FCC058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83DF4"/>
    <w:multiLevelType w:val="hybridMultilevel"/>
    <w:tmpl w:val="EFE4A030"/>
    <w:lvl w:ilvl="0" w:tplc="9DC87E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C1F70"/>
    <w:multiLevelType w:val="hybridMultilevel"/>
    <w:tmpl w:val="8C9A55C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8438A"/>
    <w:multiLevelType w:val="hybridMultilevel"/>
    <w:tmpl w:val="965CDD9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B34B9"/>
    <w:multiLevelType w:val="hybridMultilevel"/>
    <w:tmpl w:val="A404AAF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E4E93"/>
    <w:multiLevelType w:val="hybridMultilevel"/>
    <w:tmpl w:val="4D88EDD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6C3618"/>
    <w:multiLevelType w:val="hybridMultilevel"/>
    <w:tmpl w:val="F4A86F7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44157"/>
    <w:multiLevelType w:val="hybridMultilevel"/>
    <w:tmpl w:val="FF448160"/>
    <w:lvl w:ilvl="0" w:tplc="B97665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A78"/>
    <w:multiLevelType w:val="hybridMultilevel"/>
    <w:tmpl w:val="416E8C7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1"/>
  </w:num>
  <w:num w:numId="4">
    <w:abstractNumId w:val="9"/>
  </w:num>
  <w:num w:numId="5">
    <w:abstractNumId w:val="2"/>
  </w:num>
  <w:num w:numId="6">
    <w:abstractNumId w:val="17"/>
  </w:num>
  <w:num w:numId="7">
    <w:abstractNumId w:val="26"/>
  </w:num>
  <w:num w:numId="8">
    <w:abstractNumId w:val="11"/>
  </w:num>
  <w:num w:numId="9">
    <w:abstractNumId w:val="8"/>
  </w:num>
  <w:num w:numId="10">
    <w:abstractNumId w:val="6"/>
  </w:num>
  <w:num w:numId="11">
    <w:abstractNumId w:val="24"/>
  </w:num>
  <w:num w:numId="12">
    <w:abstractNumId w:val="12"/>
  </w:num>
  <w:num w:numId="13">
    <w:abstractNumId w:val="34"/>
  </w:num>
  <w:num w:numId="14">
    <w:abstractNumId w:val="0"/>
  </w:num>
  <w:num w:numId="15">
    <w:abstractNumId w:val="20"/>
  </w:num>
  <w:num w:numId="16">
    <w:abstractNumId w:val="32"/>
  </w:num>
  <w:num w:numId="17">
    <w:abstractNumId w:val="5"/>
  </w:num>
  <w:num w:numId="18">
    <w:abstractNumId w:val="23"/>
  </w:num>
  <w:num w:numId="19">
    <w:abstractNumId w:val="7"/>
  </w:num>
  <w:num w:numId="20">
    <w:abstractNumId w:val="18"/>
  </w:num>
  <w:num w:numId="21">
    <w:abstractNumId w:val="16"/>
  </w:num>
  <w:num w:numId="22">
    <w:abstractNumId w:val="1"/>
  </w:num>
  <w:num w:numId="23">
    <w:abstractNumId w:val="28"/>
  </w:num>
  <w:num w:numId="24">
    <w:abstractNumId w:val="10"/>
  </w:num>
  <w:num w:numId="25">
    <w:abstractNumId w:val="3"/>
  </w:num>
  <w:num w:numId="26">
    <w:abstractNumId w:val="4"/>
  </w:num>
  <w:num w:numId="27">
    <w:abstractNumId w:val="29"/>
  </w:num>
  <w:num w:numId="28">
    <w:abstractNumId w:val="30"/>
  </w:num>
  <w:num w:numId="29">
    <w:abstractNumId w:val="25"/>
  </w:num>
  <w:num w:numId="30">
    <w:abstractNumId w:val="14"/>
  </w:num>
  <w:num w:numId="31">
    <w:abstractNumId w:val="19"/>
  </w:num>
  <w:num w:numId="32">
    <w:abstractNumId w:val="21"/>
  </w:num>
  <w:num w:numId="33">
    <w:abstractNumId w:val="33"/>
  </w:num>
  <w:num w:numId="34">
    <w:abstractNumId w:val="22"/>
  </w:num>
  <w:num w:numId="3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2537C"/>
    <w:rsid w:val="000313FC"/>
    <w:rsid w:val="00044008"/>
    <w:rsid w:val="000F6CCF"/>
    <w:rsid w:val="00137D1F"/>
    <w:rsid w:val="0014004C"/>
    <w:rsid w:val="00146D22"/>
    <w:rsid w:val="00147AFB"/>
    <w:rsid w:val="00151146"/>
    <w:rsid w:val="00186C94"/>
    <w:rsid w:val="00196291"/>
    <w:rsid w:val="00197912"/>
    <w:rsid w:val="001F744D"/>
    <w:rsid w:val="00226403"/>
    <w:rsid w:val="0023561F"/>
    <w:rsid w:val="00265D0D"/>
    <w:rsid w:val="00273464"/>
    <w:rsid w:val="002A04D7"/>
    <w:rsid w:val="002B586C"/>
    <w:rsid w:val="00375B0F"/>
    <w:rsid w:val="003E6778"/>
    <w:rsid w:val="003F0060"/>
    <w:rsid w:val="00411142"/>
    <w:rsid w:val="00443A49"/>
    <w:rsid w:val="004546CB"/>
    <w:rsid w:val="00454778"/>
    <w:rsid w:val="00497407"/>
    <w:rsid w:val="004A353F"/>
    <w:rsid w:val="005216A6"/>
    <w:rsid w:val="005428F9"/>
    <w:rsid w:val="0056543D"/>
    <w:rsid w:val="0059412F"/>
    <w:rsid w:val="005E2912"/>
    <w:rsid w:val="005E4B13"/>
    <w:rsid w:val="006008F5"/>
    <w:rsid w:val="0060743F"/>
    <w:rsid w:val="006B39F7"/>
    <w:rsid w:val="006E666E"/>
    <w:rsid w:val="00713645"/>
    <w:rsid w:val="007376F2"/>
    <w:rsid w:val="00753B6B"/>
    <w:rsid w:val="00754155"/>
    <w:rsid w:val="00765181"/>
    <w:rsid w:val="0077474B"/>
    <w:rsid w:val="00786032"/>
    <w:rsid w:val="007E2389"/>
    <w:rsid w:val="007F0DCA"/>
    <w:rsid w:val="00814A05"/>
    <w:rsid w:val="00827D5A"/>
    <w:rsid w:val="00887BB2"/>
    <w:rsid w:val="008E14C4"/>
    <w:rsid w:val="00905E56"/>
    <w:rsid w:val="00911546"/>
    <w:rsid w:val="00943AEA"/>
    <w:rsid w:val="009927AD"/>
    <w:rsid w:val="009A68C0"/>
    <w:rsid w:val="009B6A62"/>
    <w:rsid w:val="009D4836"/>
    <w:rsid w:val="009E44E2"/>
    <w:rsid w:val="009F3F71"/>
    <w:rsid w:val="00A65423"/>
    <w:rsid w:val="00A92538"/>
    <w:rsid w:val="00A942CD"/>
    <w:rsid w:val="00B41995"/>
    <w:rsid w:val="00B52A51"/>
    <w:rsid w:val="00B862A3"/>
    <w:rsid w:val="00BC1CDA"/>
    <w:rsid w:val="00BD6CAE"/>
    <w:rsid w:val="00C57A4C"/>
    <w:rsid w:val="00CA31EA"/>
    <w:rsid w:val="00CC2C00"/>
    <w:rsid w:val="00D1673F"/>
    <w:rsid w:val="00D84A7B"/>
    <w:rsid w:val="00D96B5D"/>
    <w:rsid w:val="00DA4235"/>
    <w:rsid w:val="00DE2609"/>
    <w:rsid w:val="00DE4753"/>
    <w:rsid w:val="00DE4FA2"/>
    <w:rsid w:val="00E00442"/>
    <w:rsid w:val="00E20807"/>
    <w:rsid w:val="00E5073A"/>
    <w:rsid w:val="00E83355"/>
    <w:rsid w:val="00ED45E3"/>
    <w:rsid w:val="00ED6DF3"/>
    <w:rsid w:val="00F07AD0"/>
    <w:rsid w:val="00F1133A"/>
    <w:rsid w:val="00F26DCD"/>
    <w:rsid w:val="00F5019E"/>
    <w:rsid w:val="00F5081C"/>
    <w:rsid w:val="00F6519F"/>
    <w:rsid w:val="00F81DE6"/>
    <w:rsid w:val="00FB2846"/>
    <w:rsid w:val="00FC5139"/>
    <w:rsid w:val="00FD3F1B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8C0D9"/>
  <w15:chartTrackingRefBased/>
  <w15:docId w15:val="{9B58E5AC-C7FF-4228-9A04-D55F6B51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375B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character" w:customStyle="1" w:styleId="Nagwek6Znak">
    <w:name w:val="Nagłówek 6 Znak"/>
    <w:link w:val="Nagwek6"/>
    <w:rsid w:val="00375B0F"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B52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52A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A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51"/>
    <w:rPr>
      <w:sz w:val="24"/>
      <w:szCs w:val="24"/>
    </w:rPr>
  </w:style>
  <w:style w:type="paragraph" w:customStyle="1" w:styleId="Default">
    <w:name w:val="Default"/>
    <w:rsid w:val="00DE47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E8D4C-283A-4C12-B71C-0C35C5D1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2</cp:revision>
  <cp:lastPrinted>2015-03-30T11:52:00Z</cp:lastPrinted>
  <dcterms:created xsi:type="dcterms:W3CDTF">2023-05-24T04:59:00Z</dcterms:created>
  <dcterms:modified xsi:type="dcterms:W3CDTF">2023-05-24T04:59:00Z</dcterms:modified>
</cp:coreProperties>
</file>