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8" w:rsidRDefault="006C5449" w:rsidP="00305708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305708">
        <w:rPr>
          <w:rFonts w:ascii="Arial Narrow" w:hAnsi="Arial Narrow" w:cs="Tahoma"/>
        </w:rPr>
        <w:t xml:space="preserve"> </w:t>
      </w:r>
    </w:p>
    <w:p w:rsidR="00305708" w:rsidRDefault="00E62E49" w:rsidP="00305708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ELEKTRYK</w:t>
      </w:r>
      <w:r w:rsidR="00305708">
        <w:rPr>
          <w:rFonts w:ascii="Arial Narrow" w:hAnsi="Arial Narrow"/>
        </w:rPr>
        <w:t xml:space="preserve"> </w:t>
      </w:r>
      <w:r w:rsidR="00305708">
        <w:rPr>
          <w:rFonts w:ascii="Arial Narrow" w:hAnsi="Arial Narrow"/>
          <w:b/>
          <w:i/>
        </w:rPr>
        <w:t>I</w:t>
      </w:r>
      <w:r w:rsidR="00BF34F1">
        <w:rPr>
          <w:rFonts w:ascii="Arial Narrow" w:hAnsi="Arial Narrow"/>
          <w:b/>
          <w:i/>
        </w:rPr>
        <w:t>I</w:t>
      </w:r>
      <w:r w:rsidR="00305708" w:rsidRPr="00CC05CF">
        <w:rPr>
          <w:rFonts w:ascii="Arial Narrow" w:hAnsi="Arial Narrow"/>
          <w:b/>
          <w:i/>
        </w:rPr>
        <w:t xml:space="preserve"> ST.</w:t>
      </w:r>
    </w:p>
    <w:p w:rsidR="00305708" w:rsidRPr="008778E6" w:rsidRDefault="00AB057B" w:rsidP="00305708">
      <w:pPr>
        <w:jc w:val="center"/>
        <w:rPr>
          <w:rFonts w:ascii="Arial Narrow" w:hAnsi="Arial Narrow"/>
          <w:sz w:val="20"/>
          <w:szCs w:val="20"/>
        </w:rPr>
      </w:pPr>
      <w:r w:rsidRPr="008778E6">
        <w:rPr>
          <w:rFonts w:ascii="Arial Narrow" w:hAnsi="Arial Narrow" w:cs="Arial"/>
          <w:sz w:val="20"/>
          <w:szCs w:val="20"/>
        </w:rPr>
        <w:t>741103/SP/CKZ/ODIDZ/Ś-CA/2019</w:t>
      </w:r>
    </w:p>
    <w:p w:rsidR="00BC7CC7" w:rsidRDefault="00305708" w:rsidP="00305708">
      <w:pPr>
        <w:jc w:val="center"/>
        <w:rPr>
          <w:rFonts w:ascii="Arial Narrow" w:hAnsi="Arial Narrow" w:cs="Arial"/>
          <w:b/>
          <w:i/>
        </w:rPr>
      </w:pPr>
      <w:r w:rsidRPr="008778E6">
        <w:rPr>
          <w:rFonts w:ascii="Arial Narrow" w:hAnsi="Arial Narrow"/>
          <w:shd w:val="clear" w:color="auto" w:fill="FFFFCC"/>
        </w:rPr>
        <w:t xml:space="preserve">PRZEDMIOT:  </w:t>
      </w:r>
      <w:r w:rsidR="00556507" w:rsidRPr="008778E6">
        <w:rPr>
          <w:rFonts w:ascii="Arial Narrow" w:hAnsi="Arial Narrow" w:cs="Arial"/>
          <w:b/>
          <w:i/>
          <w:shd w:val="clear" w:color="auto" w:fill="FFFFCC"/>
        </w:rPr>
        <w:t>MASZYNY I URZĄDZENIA ELEKTRYCZNE</w:t>
      </w:r>
    </w:p>
    <w:p w:rsidR="0062688B" w:rsidRPr="008778E6" w:rsidRDefault="0062688B" w:rsidP="008778E6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9904EB" w:rsidRPr="008778E6" w:rsidRDefault="001920B3" w:rsidP="008778E6">
      <w:pPr>
        <w:pStyle w:val="Default"/>
        <w:numPr>
          <w:ilvl w:val="0"/>
          <w:numId w:val="11"/>
        </w:numPr>
        <w:rPr>
          <w:rFonts w:ascii="Arial Narrow" w:hAnsi="Arial Narrow"/>
          <w:b/>
          <w:sz w:val="22"/>
          <w:szCs w:val="22"/>
        </w:rPr>
      </w:pPr>
      <w:r w:rsidRPr="008778E6">
        <w:rPr>
          <w:rFonts w:ascii="Arial Narrow" w:hAnsi="Arial Narrow"/>
          <w:b/>
          <w:color w:val="auto"/>
          <w:sz w:val="22"/>
          <w:szCs w:val="22"/>
        </w:rPr>
        <w:t>Maszyny prądu zmiennego (maszyny indukcyjne).</w:t>
      </w:r>
    </w:p>
    <w:p w:rsidR="001920B3" w:rsidRPr="008778E6" w:rsidRDefault="001920B3" w:rsidP="008778E6">
      <w:pPr>
        <w:pStyle w:val="Default"/>
        <w:numPr>
          <w:ilvl w:val="0"/>
          <w:numId w:val="23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Silniki komutatorowe jednofazowe. </w:t>
      </w:r>
    </w:p>
    <w:p w:rsidR="001920B3" w:rsidRPr="008778E6" w:rsidRDefault="001920B3" w:rsidP="008778E6">
      <w:pPr>
        <w:pStyle w:val="Default"/>
        <w:numPr>
          <w:ilvl w:val="0"/>
          <w:numId w:val="23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Silniki komutatorowe wielofazowe. </w:t>
      </w:r>
    </w:p>
    <w:p w:rsidR="001920B3" w:rsidRPr="008778E6" w:rsidRDefault="001920B3" w:rsidP="008778E6">
      <w:pPr>
        <w:pStyle w:val="Default"/>
        <w:numPr>
          <w:ilvl w:val="0"/>
          <w:numId w:val="23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Maszyny indukcyjne o budowie specjalnej. </w:t>
      </w:r>
    </w:p>
    <w:p w:rsidR="001920B3" w:rsidRPr="008778E6" w:rsidRDefault="001920B3" w:rsidP="008778E6">
      <w:pPr>
        <w:pStyle w:val="Default"/>
        <w:numPr>
          <w:ilvl w:val="0"/>
          <w:numId w:val="23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Maszyny komutatorowe prądu przemiennego. </w:t>
      </w:r>
    </w:p>
    <w:p w:rsidR="001920B3" w:rsidRPr="008778E6" w:rsidRDefault="001920B3" w:rsidP="008778E6">
      <w:pPr>
        <w:pStyle w:val="Default"/>
        <w:numPr>
          <w:ilvl w:val="0"/>
          <w:numId w:val="23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Silniki komutatorowe jednofazowe. </w:t>
      </w:r>
    </w:p>
    <w:p w:rsidR="001920B3" w:rsidRPr="008778E6" w:rsidRDefault="001920B3" w:rsidP="008778E6">
      <w:pPr>
        <w:pStyle w:val="Default"/>
        <w:numPr>
          <w:ilvl w:val="0"/>
          <w:numId w:val="23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Silniki komutatorowe wielofazowe. </w:t>
      </w:r>
    </w:p>
    <w:p w:rsidR="001920B3" w:rsidRPr="008778E6" w:rsidRDefault="001920B3" w:rsidP="008778E6">
      <w:pPr>
        <w:pStyle w:val="Default"/>
        <w:numPr>
          <w:ilvl w:val="0"/>
          <w:numId w:val="23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Konserwacja maszyn indukcyjnych. </w:t>
      </w:r>
    </w:p>
    <w:p w:rsidR="001B1110" w:rsidRPr="008778E6" w:rsidRDefault="001B1110" w:rsidP="008778E6">
      <w:pPr>
        <w:pStyle w:val="Default"/>
        <w:ind w:left="414"/>
        <w:rPr>
          <w:rFonts w:ascii="Arial Narrow" w:hAnsi="Arial Narrow"/>
          <w:b/>
          <w:sz w:val="22"/>
          <w:szCs w:val="22"/>
        </w:rPr>
      </w:pPr>
    </w:p>
    <w:p w:rsidR="009904EB" w:rsidRPr="008778E6" w:rsidRDefault="001920B3" w:rsidP="008778E6">
      <w:pPr>
        <w:pStyle w:val="Default"/>
        <w:numPr>
          <w:ilvl w:val="0"/>
          <w:numId w:val="11"/>
        </w:numPr>
        <w:rPr>
          <w:rFonts w:ascii="Arial Narrow" w:hAnsi="Arial Narrow"/>
          <w:b/>
          <w:sz w:val="22"/>
          <w:szCs w:val="22"/>
        </w:rPr>
      </w:pPr>
      <w:r w:rsidRPr="008778E6">
        <w:rPr>
          <w:rFonts w:ascii="Arial Narrow" w:hAnsi="Arial Narrow"/>
          <w:b/>
          <w:sz w:val="22"/>
          <w:szCs w:val="22"/>
        </w:rPr>
        <w:t>Maszyny synchroniczne.</w:t>
      </w:r>
    </w:p>
    <w:p w:rsidR="001A4F7A" w:rsidRPr="008778E6" w:rsidRDefault="001A4F7A" w:rsidP="008778E6">
      <w:pPr>
        <w:numPr>
          <w:ilvl w:val="0"/>
          <w:numId w:val="24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8778E6">
        <w:rPr>
          <w:rFonts w:ascii="Arial Narrow" w:hAnsi="Arial Narrow"/>
          <w:color w:val="000000"/>
          <w:sz w:val="22"/>
          <w:szCs w:val="22"/>
        </w:rPr>
        <w:t xml:space="preserve">Klasyfikacja maszyn synchronicznych. </w:t>
      </w:r>
    </w:p>
    <w:p w:rsidR="001A4F7A" w:rsidRPr="008778E6" w:rsidRDefault="001A4F7A" w:rsidP="008778E6">
      <w:pPr>
        <w:numPr>
          <w:ilvl w:val="0"/>
          <w:numId w:val="24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8778E6">
        <w:rPr>
          <w:rFonts w:ascii="Arial Narrow" w:hAnsi="Arial Narrow"/>
          <w:color w:val="000000"/>
          <w:sz w:val="22"/>
          <w:szCs w:val="22"/>
        </w:rPr>
        <w:t xml:space="preserve">Zastosowanie maszyn synchronicznych. </w:t>
      </w:r>
    </w:p>
    <w:p w:rsidR="001A4F7A" w:rsidRPr="008778E6" w:rsidRDefault="001A4F7A" w:rsidP="008778E6">
      <w:pPr>
        <w:numPr>
          <w:ilvl w:val="0"/>
          <w:numId w:val="24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8778E6">
        <w:rPr>
          <w:rFonts w:ascii="Arial Narrow" w:hAnsi="Arial Narrow"/>
          <w:color w:val="000000"/>
          <w:sz w:val="22"/>
          <w:szCs w:val="22"/>
        </w:rPr>
        <w:t xml:space="preserve">Oznaczenia maszyn synchronicznych. </w:t>
      </w:r>
    </w:p>
    <w:p w:rsidR="001A4F7A" w:rsidRPr="008778E6" w:rsidRDefault="001A4F7A" w:rsidP="008778E6">
      <w:pPr>
        <w:numPr>
          <w:ilvl w:val="0"/>
          <w:numId w:val="24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Tabliczki znamionowe maszyn synchronicznych. </w:t>
      </w:r>
    </w:p>
    <w:p w:rsidR="001A4F7A" w:rsidRPr="008778E6" w:rsidRDefault="001A4F7A" w:rsidP="008778E6">
      <w:pPr>
        <w:numPr>
          <w:ilvl w:val="0"/>
          <w:numId w:val="24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Zasada działania prądnicy synchronicznej. </w:t>
      </w:r>
    </w:p>
    <w:p w:rsidR="001A4F7A" w:rsidRPr="008778E6" w:rsidRDefault="001A4F7A" w:rsidP="008778E6">
      <w:pPr>
        <w:numPr>
          <w:ilvl w:val="0"/>
          <w:numId w:val="24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Budowa maszyn synchronicznych. </w:t>
      </w:r>
    </w:p>
    <w:p w:rsidR="001A4F7A" w:rsidRPr="008778E6" w:rsidRDefault="001A4F7A" w:rsidP="008778E6">
      <w:pPr>
        <w:numPr>
          <w:ilvl w:val="0"/>
          <w:numId w:val="24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Zasada działania silnika synchronicznego. </w:t>
      </w:r>
    </w:p>
    <w:p w:rsidR="001A4F7A" w:rsidRPr="008778E6" w:rsidRDefault="001A4F7A" w:rsidP="008778E6">
      <w:pPr>
        <w:numPr>
          <w:ilvl w:val="0"/>
          <w:numId w:val="24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Rozruch silnika synchronicznego. </w:t>
      </w:r>
    </w:p>
    <w:p w:rsidR="009904EB" w:rsidRPr="008778E6" w:rsidRDefault="001A4F7A" w:rsidP="008778E6">
      <w:pPr>
        <w:pStyle w:val="Default"/>
        <w:numPr>
          <w:ilvl w:val="0"/>
          <w:numId w:val="24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Rodzaje ochrony maszyn synchronicznych. </w:t>
      </w:r>
    </w:p>
    <w:p w:rsidR="001B1110" w:rsidRPr="008778E6" w:rsidRDefault="001B1110" w:rsidP="008778E6">
      <w:pPr>
        <w:pStyle w:val="Default"/>
        <w:rPr>
          <w:rFonts w:ascii="Arial Narrow" w:hAnsi="Arial Narrow"/>
          <w:b/>
          <w:sz w:val="22"/>
          <w:szCs w:val="22"/>
        </w:rPr>
      </w:pPr>
    </w:p>
    <w:p w:rsidR="009904EB" w:rsidRPr="008778E6" w:rsidRDefault="001920B3" w:rsidP="008778E6">
      <w:pPr>
        <w:pStyle w:val="Default"/>
        <w:numPr>
          <w:ilvl w:val="0"/>
          <w:numId w:val="11"/>
        </w:numPr>
        <w:rPr>
          <w:rFonts w:ascii="Arial Narrow" w:hAnsi="Arial Narrow"/>
          <w:b/>
          <w:sz w:val="22"/>
          <w:szCs w:val="22"/>
        </w:rPr>
      </w:pPr>
      <w:r w:rsidRPr="008778E6">
        <w:rPr>
          <w:rFonts w:ascii="Arial Narrow" w:hAnsi="Arial Narrow"/>
          <w:b/>
          <w:sz w:val="22"/>
          <w:szCs w:val="22"/>
        </w:rPr>
        <w:t>Napęd elektryczny.</w:t>
      </w:r>
    </w:p>
    <w:p w:rsidR="00FE364E" w:rsidRPr="008778E6" w:rsidRDefault="00FE364E" w:rsidP="008778E6">
      <w:pPr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8778E6">
        <w:rPr>
          <w:rFonts w:ascii="Arial Narrow" w:hAnsi="Arial Narrow"/>
          <w:color w:val="000000"/>
          <w:sz w:val="22"/>
          <w:szCs w:val="22"/>
        </w:rPr>
        <w:t xml:space="preserve">Układ napędowy i jego części składowe. </w:t>
      </w:r>
    </w:p>
    <w:p w:rsidR="00FE364E" w:rsidRPr="008778E6" w:rsidRDefault="00FE364E" w:rsidP="008778E6">
      <w:pPr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Charakterystyki napędzanych urządzeń mechanicznych. </w:t>
      </w:r>
    </w:p>
    <w:p w:rsidR="00FE364E" w:rsidRPr="008778E6" w:rsidRDefault="00FE364E" w:rsidP="008778E6">
      <w:pPr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Podstawowe wielkości opisujące układ napędowy. </w:t>
      </w:r>
    </w:p>
    <w:p w:rsidR="00FE364E" w:rsidRPr="008778E6" w:rsidRDefault="00FE364E" w:rsidP="008778E6">
      <w:pPr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Dynamika układu napędowego. </w:t>
      </w:r>
    </w:p>
    <w:p w:rsidR="00FE364E" w:rsidRPr="008778E6" w:rsidRDefault="00FE364E" w:rsidP="008778E6">
      <w:pPr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Ogólne wytyczne doboru silnika. </w:t>
      </w:r>
    </w:p>
    <w:p w:rsidR="00FE364E" w:rsidRPr="008778E6" w:rsidRDefault="00FE364E" w:rsidP="008778E6">
      <w:pPr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Dobór mocy znamionowej silnika. </w:t>
      </w:r>
    </w:p>
    <w:p w:rsidR="00FE364E" w:rsidRPr="008778E6" w:rsidRDefault="00FE364E" w:rsidP="008778E6">
      <w:pPr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>Przekaźniki.</w:t>
      </w:r>
    </w:p>
    <w:p w:rsidR="00FE364E" w:rsidRPr="008778E6" w:rsidRDefault="00FE364E" w:rsidP="008778E6">
      <w:pPr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Styczniki. </w:t>
      </w:r>
    </w:p>
    <w:p w:rsidR="00FE364E" w:rsidRPr="008778E6" w:rsidRDefault="00FE364E" w:rsidP="008778E6">
      <w:pPr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Przekaźniki czasowe. </w:t>
      </w:r>
    </w:p>
    <w:p w:rsidR="00FE364E" w:rsidRPr="008778E6" w:rsidRDefault="00FE364E" w:rsidP="008778E6">
      <w:pPr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Przyciski sterownicze, wyłączniki krańcowe. </w:t>
      </w:r>
    </w:p>
    <w:p w:rsidR="00FE364E" w:rsidRPr="008778E6" w:rsidRDefault="00FE364E" w:rsidP="008778E6">
      <w:pPr>
        <w:pStyle w:val="Default"/>
        <w:numPr>
          <w:ilvl w:val="0"/>
          <w:numId w:val="25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Rozrusznik energoelektroniczny. </w:t>
      </w:r>
    </w:p>
    <w:p w:rsidR="001B1110" w:rsidRPr="008778E6" w:rsidRDefault="00FE364E" w:rsidP="008778E6">
      <w:pPr>
        <w:numPr>
          <w:ilvl w:val="0"/>
          <w:numId w:val="25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>Kaskadowe układy napędowe.</w:t>
      </w:r>
      <w:r w:rsidR="001B1110" w:rsidRPr="008778E6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1B1110" w:rsidRPr="008778E6" w:rsidRDefault="001B1110" w:rsidP="008778E6">
      <w:pPr>
        <w:pStyle w:val="Default"/>
        <w:ind w:left="414"/>
        <w:rPr>
          <w:rFonts w:ascii="Arial Narrow" w:hAnsi="Arial Narrow"/>
          <w:b/>
          <w:sz w:val="22"/>
          <w:szCs w:val="22"/>
        </w:rPr>
      </w:pPr>
    </w:p>
    <w:p w:rsidR="0062688B" w:rsidRPr="008778E6" w:rsidRDefault="001920B3" w:rsidP="008778E6">
      <w:pPr>
        <w:numPr>
          <w:ilvl w:val="0"/>
          <w:numId w:val="11"/>
        </w:numPr>
        <w:rPr>
          <w:rFonts w:ascii="Arial Narrow" w:hAnsi="Arial Narrow" w:cs="Arial"/>
          <w:b/>
          <w:i/>
          <w:sz w:val="22"/>
          <w:szCs w:val="22"/>
        </w:rPr>
      </w:pPr>
      <w:r w:rsidRPr="008778E6">
        <w:rPr>
          <w:rFonts w:ascii="Arial Narrow" w:hAnsi="Arial Narrow"/>
          <w:b/>
          <w:sz w:val="22"/>
          <w:szCs w:val="22"/>
        </w:rPr>
        <w:t>Energoelektronika.</w:t>
      </w:r>
    </w:p>
    <w:p w:rsidR="00FE364E" w:rsidRPr="008778E6" w:rsidRDefault="00FE364E" w:rsidP="008778E6">
      <w:pPr>
        <w:pStyle w:val="Default"/>
        <w:numPr>
          <w:ilvl w:val="0"/>
          <w:numId w:val="26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Urządzenia energoelektroniczne i ich właściwości. </w:t>
      </w:r>
    </w:p>
    <w:p w:rsidR="00FE364E" w:rsidRPr="008778E6" w:rsidRDefault="00FE364E" w:rsidP="008778E6">
      <w:pPr>
        <w:pStyle w:val="Default"/>
        <w:numPr>
          <w:ilvl w:val="0"/>
          <w:numId w:val="26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Konstrukcja przyrządów energoelektronicznych. </w:t>
      </w:r>
    </w:p>
    <w:p w:rsidR="00FE364E" w:rsidRPr="008778E6" w:rsidRDefault="00FE364E" w:rsidP="008778E6">
      <w:pPr>
        <w:pStyle w:val="Default"/>
        <w:numPr>
          <w:ilvl w:val="0"/>
          <w:numId w:val="26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Parametry i charakterystyki przyrządów półprzewodnikowych. </w:t>
      </w:r>
    </w:p>
    <w:p w:rsidR="00FE364E" w:rsidRPr="008778E6" w:rsidRDefault="00FE364E" w:rsidP="008778E6">
      <w:pPr>
        <w:pStyle w:val="Default"/>
        <w:numPr>
          <w:ilvl w:val="0"/>
          <w:numId w:val="26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Energoelektroniczne układy scalone. </w:t>
      </w:r>
    </w:p>
    <w:p w:rsidR="00FE364E" w:rsidRPr="008778E6" w:rsidRDefault="00FE364E" w:rsidP="008778E6">
      <w:pPr>
        <w:pStyle w:val="Default"/>
        <w:numPr>
          <w:ilvl w:val="0"/>
          <w:numId w:val="26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Przekształtniki dużej mocy. </w:t>
      </w:r>
    </w:p>
    <w:p w:rsidR="00FE364E" w:rsidRPr="008778E6" w:rsidRDefault="00FE364E" w:rsidP="008778E6">
      <w:pPr>
        <w:numPr>
          <w:ilvl w:val="0"/>
          <w:numId w:val="26"/>
        </w:numPr>
        <w:ind w:left="1134"/>
        <w:rPr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>Układy falowników napięcia.</w:t>
      </w:r>
    </w:p>
    <w:p w:rsidR="00FE364E" w:rsidRPr="008778E6" w:rsidRDefault="00FE364E" w:rsidP="008778E6">
      <w:pPr>
        <w:numPr>
          <w:ilvl w:val="0"/>
          <w:numId w:val="26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>Transformatory przekształtnikowe.</w:t>
      </w:r>
    </w:p>
    <w:p w:rsidR="00FE364E" w:rsidRPr="008778E6" w:rsidRDefault="00FE364E" w:rsidP="008778E6">
      <w:pPr>
        <w:numPr>
          <w:ilvl w:val="0"/>
          <w:numId w:val="26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>Dławiki.</w:t>
      </w:r>
    </w:p>
    <w:p w:rsidR="005650AF" w:rsidRPr="008778E6" w:rsidRDefault="00FE364E" w:rsidP="008778E6">
      <w:pPr>
        <w:numPr>
          <w:ilvl w:val="0"/>
          <w:numId w:val="26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Kondensatory. </w:t>
      </w:r>
    </w:p>
    <w:p w:rsidR="00E62E49" w:rsidRDefault="008778E6" w:rsidP="00E62E49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page"/>
      </w:r>
      <w:r w:rsidR="006C5449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6C5449">
        <w:rPr>
          <w:rFonts w:ascii="Arial Narrow" w:hAnsi="Arial Narrow" w:cs="Tahoma"/>
        </w:rPr>
        <w:t>KLASYFIKACYJNEGO i POPRAWKOWEGO</w:t>
      </w:r>
      <w:r w:rsidR="00E62E49">
        <w:rPr>
          <w:rFonts w:ascii="Arial Narrow" w:hAnsi="Arial Narrow" w:cs="Tahoma"/>
        </w:rPr>
        <w:t xml:space="preserve"> </w:t>
      </w:r>
    </w:p>
    <w:p w:rsidR="00E62E49" w:rsidRDefault="00E62E49" w:rsidP="00E62E49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ELEKTRYK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="00BF34F1"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E62E49" w:rsidRPr="004D421D" w:rsidRDefault="00AB057B" w:rsidP="00E62E49">
      <w:pPr>
        <w:jc w:val="center"/>
        <w:rPr>
          <w:rFonts w:ascii="Arial Narrow" w:hAnsi="Arial Narrow"/>
        </w:rPr>
      </w:pPr>
      <w:r w:rsidRPr="00AB057B">
        <w:rPr>
          <w:rFonts w:ascii="Arial Narrow" w:hAnsi="Arial Narrow" w:cs="Arial"/>
        </w:rPr>
        <w:t>741103/SP/CKZ/ODIDZ/Ś-CA/2019</w:t>
      </w:r>
    </w:p>
    <w:p w:rsidR="00BE3481" w:rsidRPr="002A37FF" w:rsidRDefault="00E62E49" w:rsidP="00E62E49">
      <w:pPr>
        <w:jc w:val="center"/>
        <w:rPr>
          <w:rFonts w:ascii="Arial Narrow" w:eastAsia="Calibri" w:hAnsi="Arial Narrow" w:cs="Tahoma"/>
          <w:b/>
          <w:bCs/>
          <w:sz w:val="28"/>
          <w:szCs w:val="28"/>
          <w:lang w:eastAsia="en-US"/>
        </w:rPr>
      </w:pPr>
      <w:r w:rsidRPr="008778E6">
        <w:rPr>
          <w:rFonts w:ascii="Arial Narrow" w:hAnsi="Arial Narrow"/>
          <w:shd w:val="clear" w:color="auto" w:fill="FFFFCC"/>
        </w:rPr>
        <w:t xml:space="preserve">PRZEDMIOT:  </w:t>
      </w:r>
      <w:r w:rsidR="00556507" w:rsidRPr="008778E6">
        <w:rPr>
          <w:rFonts w:ascii="Arial Narrow" w:hAnsi="Arial Narrow" w:cs="Arial"/>
          <w:b/>
          <w:i/>
          <w:shd w:val="clear" w:color="auto" w:fill="FFFFCC"/>
        </w:rPr>
        <w:t>PODSTAWY ELEKTROTECHNIKI I ELEKTRONIKI</w:t>
      </w:r>
    </w:p>
    <w:p w:rsidR="00404F50" w:rsidRPr="008778E6" w:rsidRDefault="00404F50" w:rsidP="00EC5F1D">
      <w:pPr>
        <w:jc w:val="center"/>
        <w:rPr>
          <w:rFonts w:ascii="Arial" w:hAnsi="Arial" w:cs="Arial"/>
          <w:b/>
          <w:sz w:val="22"/>
          <w:szCs w:val="22"/>
        </w:rPr>
      </w:pPr>
    </w:p>
    <w:p w:rsidR="009904EB" w:rsidRPr="008778E6" w:rsidRDefault="001920B3" w:rsidP="004923DA">
      <w:pPr>
        <w:numPr>
          <w:ilvl w:val="0"/>
          <w:numId w:val="7"/>
        </w:numPr>
        <w:rPr>
          <w:rFonts w:ascii="Arial Narrow" w:hAnsi="Arial Narrow" w:cs="Arial"/>
          <w:b/>
          <w:sz w:val="22"/>
          <w:szCs w:val="22"/>
          <w:lang w:eastAsia="en-US"/>
        </w:rPr>
      </w:pPr>
      <w:r w:rsidRPr="008778E6">
        <w:rPr>
          <w:rFonts w:ascii="Arial Narrow" w:hAnsi="Arial Narrow" w:cs="Calibri"/>
          <w:b/>
          <w:color w:val="000000"/>
          <w:sz w:val="22"/>
          <w:szCs w:val="22"/>
        </w:rPr>
        <w:t>Podstawy elektroniki</w:t>
      </w:r>
      <w:r w:rsidR="009904EB" w:rsidRPr="008778E6">
        <w:rPr>
          <w:rFonts w:ascii="Arial Narrow" w:hAnsi="Arial Narrow"/>
          <w:b/>
          <w:bCs/>
          <w:sz w:val="22"/>
          <w:szCs w:val="22"/>
        </w:rPr>
        <w:t>:</w:t>
      </w:r>
    </w:p>
    <w:p w:rsidR="001920B3" w:rsidRPr="008778E6" w:rsidRDefault="001920B3" w:rsidP="001920B3">
      <w:pPr>
        <w:numPr>
          <w:ilvl w:val="0"/>
          <w:numId w:val="21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>Materiały półprzewodnikowe.</w:t>
      </w:r>
    </w:p>
    <w:p w:rsidR="001920B3" w:rsidRPr="008778E6" w:rsidRDefault="001920B3" w:rsidP="001920B3">
      <w:pPr>
        <w:numPr>
          <w:ilvl w:val="0"/>
          <w:numId w:val="21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Elementy półprzewodnikowe (warystory, termistory, diody, tranzystory bipolarne, unipolarne, IGBT, tyrystory, </w:t>
      </w:r>
      <w:proofErr w:type="spellStart"/>
      <w:r w:rsidRPr="008778E6">
        <w:rPr>
          <w:rFonts w:ascii="Arial Narrow" w:hAnsi="Arial Narrow" w:cs="Arial"/>
          <w:color w:val="000000"/>
          <w:sz w:val="22"/>
          <w:szCs w:val="22"/>
        </w:rPr>
        <w:t>diaki</w:t>
      </w:r>
      <w:proofErr w:type="spellEnd"/>
      <w:r w:rsidRPr="008778E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8778E6">
        <w:rPr>
          <w:rFonts w:ascii="Arial Narrow" w:hAnsi="Arial Narrow" w:cs="Arial"/>
          <w:color w:val="000000"/>
          <w:sz w:val="22"/>
          <w:szCs w:val="22"/>
        </w:rPr>
        <w:t>triaki</w:t>
      </w:r>
      <w:proofErr w:type="spellEnd"/>
      <w:r w:rsidRPr="008778E6">
        <w:rPr>
          <w:rFonts w:ascii="Arial Narrow" w:hAnsi="Arial Narrow" w:cs="Arial"/>
          <w:color w:val="000000"/>
          <w:sz w:val="22"/>
          <w:szCs w:val="22"/>
        </w:rPr>
        <w:t xml:space="preserve">, elementy optoelektroniczne). </w:t>
      </w:r>
    </w:p>
    <w:p w:rsidR="001920B3" w:rsidRPr="008778E6" w:rsidRDefault="001920B3" w:rsidP="001920B3">
      <w:pPr>
        <w:numPr>
          <w:ilvl w:val="0"/>
          <w:numId w:val="21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>Prostowniki niesterowane i sterowane (jedno - i trój – fazowe.</w:t>
      </w:r>
    </w:p>
    <w:p w:rsidR="001920B3" w:rsidRPr="008778E6" w:rsidRDefault="001920B3" w:rsidP="001920B3">
      <w:pPr>
        <w:numPr>
          <w:ilvl w:val="0"/>
          <w:numId w:val="21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>Falowniki.</w:t>
      </w:r>
    </w:p>
    <w:p w:rsidR="001920B3" w:rsidRPr="008778E6" w:rsidRDefault="001920B3" w:rsidP="001920B3">
      <w:pPr>
        <w:numPr>
          <w:ilvl w:val="0"/>
          <w:numId w:val="21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>Układy stabilizacyjne.</w:t>
      </w:r>
    </w:p>
    <w:p w:rsidR="001920B3" w:rsidRPr="008778E6" w:rsidRDefault="001920B3" w:rsidP="001920B3">
      <w:pPr>
        <w:numPr>
          <w:ilvl w:val="0"/>
          <w:numId w:val="21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>Układy wzmacniające.</w:t>
      </w:r>
    </w:p>
    <w:p w:rsidR="001920B3" w:rsidRPr="008778E6" w:rsidRDefault="001920B3" w:rsidP="001920B3">
      <w:pPr>
        <w:numPr>
          <w:ilvl w:val="0"/>
          <w:numId w:val="21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Sprzężenie zwrotne. </w:t>
      </w:r>
    </w:p>
    <w:p w:rsidR="001920B3" w:rsidRPr="008778E6" w:rsidRDefault="001920B3" w:rsidP="001920B3">
      <w:pPr>
        <w:numPr>
          <w:ilvl w:val="0"/>
          <w:numId w:val="21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Wzmacniacze operacyjne. </w:t>
      </w:r>
    </w:p>
    <w:p w:rsidR="001920B3" w:rsidRPr="008778E6" w:rsidRDefault="001920B3" w:rsidP="001920B3">
      <w:pPr>
        <w:numPr>
          <w:ilvl w:val="0"/>
          <w:numId w:val="21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Podstawowe układy pracy wzmacniaczy operacyjnych. </w:t>
      </w:r>
    </w:p>
    <w:p w:rsidR="001920B3" w:rsidRPr="008778E6" w:rsidRDefault="001920B3" w:rsidP="001920B3">
      <w:pPr>
        <w:numPr>
          <w:ilvl w:val="0"/>
          <w:numId w:val="21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Wtórnik napięciowy. </w:t>
      </w:r>
    </w:p>
    <w:p w:rsidR="001920B3" w:rsidRPr="008778E6" w:rsidRDefault="001920B3" w:rsidP="001920B3">
      <w:pPr>
        <w:numPr>
          <w:ilvl w:val="0"/>
          <w:numId w:val="21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8778E6">
        <w:rPr>
          <w:rFonts w:ascii="Arial Narrow" w:hAnsi="Arial Narrow"/>
          <w:color w:val="000000"/>
          <w:sz w:val="22"/>
          <w:szCs w:val="22"/>
        </w:rPr>
        <w:t>Parametry układów cyfrowych.</w:t>
      </w:r>
    </w:p>
    <w:p w:rsidR="009904EB" w:rsidRPr="008778E6" w:rsidRDefault="001920B3" w:rsidP="00590B5B">
      <w:pPr>
        <w:numPr>
          <w:ilvl w:val="0"/>
          <w:numId w:val="21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Technika TTL. </w:t>
      </w:r>
    </w:p>
    <w:p w:rsidR="009904EB" w:rsidRPr="008778E6" w:rsidRDefault="009904EB" w:rsidP="00EC5F1D">
      <w:pPr>
        <w:jc w:val="center"/>
        <w:rPr>
          <w:rFonts w:ascii="Arial" w:hAnsi="Arial" w:cs="Arial"/>
          <w:b/>
        </w:rPr>
      </w:pPr>
    </w:p>
    <w:p w:rsidR="00922077" w:rsidRPr="008778E6" w:rsidRDefault="00922077" w:rsidP="00EC5F1D">
      <w:pPr>
        <w:jc w:val="center"/>
        <w:rPr>
          <w:rFonts w:ascii="Arial" w:hAnsi="Arial" w:cs="Arial"/>
          <w:b/>
        </w:rPr>
      </w:pPr>
    </w:p>
    <w:p w:rsidR="00556507" w:rsidRPr="008778E6" w:rsidRDefault="00556507" w:rsidP="00E62E49">
      <w:pPr>
        <w:jc w:val="center"/>
        <w:rPr>
          <w:rFonts w:ascii="Arial Narrow" w:hAnsi="Arial Narrow" w:cs="Tahoma"/>
        </w:rPr>
      </w:pPr>
    </w:p>
    <w:p w:rsidR="00E62E49" w:rsidRDefault="006C5449" w:rsidP="00E62E49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E62E49">
        <w:rPr>
          <w:rFonts w:ascii="Arial Narrow" w:hAnsi="Arial Narrow" w:cs="Tahoma"/>
        </w:rPr>
        <w:t xml:space="preserve"> </w:t>
      </w:r>
    </w:p>
    <w:p w:rsidR="00E62E49" w:rsidRDefault="00E62E49" w:rsidP="00E62E49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ELEKTRYK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="00BF34F1">
        <w:rPr>
          <w:rFonts w:ascii="Arial Narrow" w:hAnsi="Arial Narrow"/>
          <w:b/>
          <w:i/>
        </w:rPr>
        <w:t>I</w:t>
      </w:r>
      <w:r w:rsidRPr="00CC05CF">
        <w:rPr>
          <w:rFonts w:ascii="Arial Narrow" w:hAnsi="Arial Narrow"/>
          <w:b/>
          <w:i/>
        </w:rPr>
        <w:t xml:space="preserve"> ST.</w:t>
      </w:r>
    </w:p>
    <w:p w:rsidR="00E62E49" w:rsidRPr="008778E6" w:rsidRDefault="00AB057B" w:rsidP="00E62E49">
      <w:pPr>
        <w:jc w:val="center"/>
        <w:rPr>
          <w:rFonts w:ascii="Arial Narrow" w:hAnsi="Arial Narrow"/>
          <w:sz w:val="20"/>
          <w:szCs w:val="20"/>
        </w:rPr>
      </w:pPr>
      <w:r w:rsidRPr="008778E6">
        <w:rPr>
          <w:rFonts w:ascii="Arial Narrow" w:hAnsi="Arial Narrow" w:cs="Arial"/>
          <w:sz w:val="20"/>
          <w:szCs w:val="20"/>
        </w:rPr>
        <w:t>741103/SP/CKZ/ODIDZ/Ś-CA/2019</w:t>
      </w:r>
    </w:p>
    <w:p w:rsidR="00404F50" w:rsidRDefault="00E62E49" w:rsidP="00E62E49">
      <w:pPr>
        <w:jc w:val="center"/>
        <w:rPr>
          <w:rFonts w:ascii="Arial Narrow" w:hAnsi="Arial Narrow" w:cs="Arial"/>
          <w:b/>
          <w:i/>
        </w:rPr>
      </w:pPr>
      <w:r w:rsidRPr="008778E6">
        <w:rPr>
          <w:rFonts w:ascii="Arial Narrow" w:hAnsi="Arial Narrow"/>
          <w:shd w:val="clear" w:color="auto" w:fill="FFFFCC"/>
        </w:rPr>
        <w:t xml:space="preserve">PRZEDMIOT:  </w:t>
      </w:r>
      <w:r w:rsidR="00BF34F1" w:rsidRPr="008778E6">
        <w:rPr>
          <w:rFonts w:ascii="Arial Narrow" w:hAnsi="Arial Narrow" w:cs="Arial"/>
          <w:b/>
          <w:i/>
          <w:shd w:val="clear" w:color="auto" w:fill="FFFFCC"/>
        </w:rPr>
        <w:t>INSTALACJE ELEKTRYCZNE</w:t>
      </w:r>
    </w:p>
    <w:p w:rsidR="0062688B" w:rsidRPr="008778E6" w:rsidRDefault="0062688B" w:rsidP="008778E6">
      <w:pPr>
        <w:jc w:val="center"/>
        <w:rPr>
          <w:rFonts w:ascii="Arial Narrow" w:hAnsi="Arial Narrow" w:cs="Arial"/>
          <w:sz w:val="22"/>
          <w:szCs w:val="22"/>
        </w:rPr>
      </w:pPr>
    </w:p>
    <w:p w:rsidR="00556507" w:rsidRPr="008778E6" w:rsidRDefault="00FE364E" w:rsidP="008778E6">
      <w:pPr>
        <w:numPr>
          <w:ilvl w:val="0"/>
          <w:numId w:val="1"/>
        </w:numPr>
        <w:ind w:left="284" w:hanging="284"/>
        <w:rPr>
          <w:rFonts w:ascii="Arial Narrow" w:hAnsi="Arial Narrow" w:cs="Arial"/>
          <w:b/>
          <w:sz w:val="22"/>
          <w:szCs w:val="22"/>
          <w:lang w:eastAsia="en-US"/>
        </w:rPr>
      </w:pPr>
      <w:r w:rsidRPr="008778E6">
        <w:rPr>
          <w:rFonts w:ascii="Arial Narrow" w:hAnsi="Arial Narrow"/>
          <w:b/>
          <w:sz w:val="22"/>
          <w:szCs w:val="22"/>
        </w:rPr>
        <w:t>Przepisy prawne dotyczące instalacji elektrycznych.</w:t>
      </w:r>
    </w:p>
    <w:p w:rsidR="00313D14" w:rsidRPr="008778E6" w:rsidRDefault="00313D14" w:rsidP="008778E6">
      <w:pPr>
        <w:pStyle w:val="Default"/>
        <w:numPr>
          <w:ilvl w:val="0"/>
          <w:numId w:val="34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Klasyfikacja instalacji elektrycznych ze względu na różne kryteria. </w:t>
      </w:r>
    </w:p>
    <w:p w:rsidR="00313D14" w:rsidRPr="008778E6" w:rsidRDefault="00313D14" w:rsidP="008778E6">
      <w:pPr>
        <w:numPr>
          <w:ilvl w:val="0"/>
          <w:numId w:val="34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>Układy sieci niskiego napięcia TT, TN, IT.</w:t>
      </w:r>
    </w:p>
    <w:p w:rsidR="00313D14" w:rsidRPr="008778E6" w:rsidRDefault="00313D14" w:rsidP="008778E6">
      <w:pPr>
        <w:pStyle w:val="Default"/>
        <w:numPr>
          <w:ilvl w:val="0"/>
          <w:numId w:val="35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Ochrona przed przepięciami – klasyfikacja. </w:t>
      </w:r>
    </w:p>
    <w:p w:rsidR="00313D14" w:rsidRPr="008778E6" w:rsidRDefault="00313D14" w:rsidP="008778E6">
      <w:pPr>
        <w:pStyle w:val="Default"/>
        <w:numPr>
          <w:ilvl w:val="0"/>
          <w:numId w:val="35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Stopień ochrony IP. </w:t>
      </w:r>
    </w:p>
    <w:p w:rsidR="00556507" w:rsidRPr="008778E6" w:rsidRDefault="00313D14" w:rsidP="008778E6">
      <w:pPr>
        <w:numPr>
          <w:ilvl w:val="0"/>
          <w:numId w:val="35"/>
        </w:numPr>
        <w:ind w:left="1134"/>
        <w:rPr>
          <w:rFonts w:ascii="Arial Narrow" w:hAnsi="Arial Narrow" w:cs="Arial"/>
          <w:b/>
          <w:sz w:val="22"/>
          <w:szCs w:val="22"/>
          <w:lang w:eastAsia="en-US"/>
        </w:rPr>
      </w:pPr>
      <w:r w:rsidRPr="008778E6">
        <w:rPr>
          <w:rFonts w:ascii="Arial Narrow" w:hAnsi="Arial Narrow"/>
          <w:sz w:val="22"/>
          <w:szCs w:val="22"/>
        </w:rPr>
        <w:t>Klasy ochronności.</w:t>
      </w:r>
    </w:p>
    <w:p w:rsidR="00556507" w:rsidRPr="008778E6" w:rsidRDefault="00556507" w:rsidP="008778E6">
      <w:pPr>
        <w:ind w:left="360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556507" w:rsidRPr="008778E6" w:rsidRDefault="00FE364E" w:rsidP="008778E6">
      <w:pPr>
        <w:numPr>
          <w:ilvl w:val="0"/>
          <w:numId w:val="1"/>
        </w:numPr>
        <w:ind w:left="284" w:hanging="284"/>
        <w:rPr>
          <w:rFonts w:ascii="Arial Narrow" w:hAnsi="Arial Narrow" w:cs="Calibri"/>
          <w:b/>
          <w:color w:val="000000"/>
          <w:sz w:val="22"/>
          <w:szCs w:val="22"/>
        </w:rPr>
      </w:pPr>
      <w:r w:rsidRPr="008778E6">
        <w:rPr>
          <w:rFonts w:ascii="Arial Narrow" w:hAnsi="Arial Narrow"/>
          <w:b/>
          <w:sz w:val="22"/>
          <w:szCs w:val="22"/>
        </w:rPr>
        <w:t>Przewody w instalacjach elektrycznych.</w:t>
      </w:r>
    </w:p>
    <w:p w:rsidR="00313D14" w:rsidRPr="008778E6" w:rsidRDefault="00313D14" w:rsidP="008778E6">
      <w:pPr>
        <w:pStyle w:val="Default"/>
        <w:numPr>
          <w:ilvl w:val="0"/>
          <w:numId w:val="36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Rodzaje przewodów elektrycznych. </w:t>
      </w:r>
    </w:p>
    <w:p w:rsidR="00313D14" w:rsidRPr="008778E6" w:rsidRDefault="00313D14" w:rsidP="008778E6">
      <w:pPr>
        <w:pStyle w:val="Default"/>
        <w:numPr>
          <w:ilvl w:val="0"/>
          <w:numId w:val="36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Budowa, oznaczenie i zastosowanie przewodów w instalacjach mieszkalnych i przemysłowych do 1 </w:t>
      </w:r>
      <w:proofErr w:type="spellStart"/>
      <w:r w:rsidRPr="008778E6">
        <w:rPr>
          <w:rFonts w:ascii="Arial Narrow" w:hAnsi="Arial Narrow"/>
          <w:sz w:val="22"/>
          <w:szCs w:val="22"/>
        </w:rPr>
        <w:t>kV</w:t>
      </w:r>
      <w:proofErr w:type="spellEnd"/>
      <w:r w:rsidRPr="008778E6">
        <w:rPr>
          <w:rFonts w:ascii="Arial Narrow" w:hAnsi="Arial Narrow"/>
          <w:sz w:val="22"/>
          <w:szCs w:val="22"/>
        </w:rPr>
        <w:t xml:space="preserve">. </w:t>
      </w:r>
    </w:p>
    <w:p w:rsidR="00313D14" w:rsidRPr="008778E6" w:rsidRDefault="00313D14" w:rsidP="008778E6">
      <w:pPr>
        <w:pStyle w:val="Default"/>
        <w:numPr>
          <w:ilvl w:val="0"/>
          <w:numId w:val="36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Budowa, oznaczenie i zastosowanie przewodów w instalacjach powyżej 1 </w:t>
      </w:r>
      <w:proofErr w:type="spellStart"/>
      <w:r w:rsidRPr="008778E6">
        <w:rPr>
          <w:rFonts w:ascii="Arial Narrow" w:hAnsi="Arial Narrow"/>
          <w:sz w:val="22"/>
          <w:szCs w:val="22"/>
        </w:rPr>
        <w:t>kV</w:t>
      </w:r>
      <w:proofErr w:type="spellEnd"/>
      <w:r w:rsidRPr="008778E6">
        <w:rPr>
          <w:rFonts w:ascii="Arial Narrow" w:hAnsi="Arial Narrow"/>
          <w:sz w:val="22"/>
          <w:szCs w:val="22"/>
        </w:rPr>
        <w:t xml:space="preserve">. </w:t>
      </w:r>
    </w:p>
    <w:p w:rsidR="00313D14" w:rsidRPr="008778E6" w:rsidRDefault="00313D14" w:rsidP="008778E6">
      <w:pPr>
        <w:pStyle w:val="Default"/>
        <w:numPr>
          <w:ilvl w:val="0"/>
          <w:numId w:val="36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Przewody szynowe. </w:t>
      </w:r>
    </w:p>
    <w:p w:rsidR="00313D14" w:rsidRPr="008778E6" w:rsidRDefault="00313D14" w:rsidP="008778E6">
      <w:pPr>
        <w:pStyle w:val="Default"/>
        <w:numPr>
          <w:ilvl w:val="0"/>
          <w:numId w:val="36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Przewody specjalne. </w:t>
      </w:r>
    </w:p>
    <w:p w:rsidR="00313D14" w:rsidRPr="008778E6" w:rsidRDefault="00313D14" w:rsidP="008778E6">
      <w:pPr>
        <w:pStyle w:val="Default"/>
        <w:numPr>
          <w:ilvl w:val="0"/>
          <w:numId w:val="36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 xml:space="preserve">Wielkości znamionowe przewodów elektrycznych. </w:t>
      </w:r>
    </w:p>
    <w:p w:rsidR="00556507" w:rsidRPr="008778E6" w:rsidRDefault="00313D14" w:rsidP="008778E6">
      <w:pPr>
        <w:numPr>
          <w:ilvl w:val="0"/>
          <w:numId w:val="36"/>
        </w:numPr>
        <w:ind w:left="1134"/>
        <w:rPr>
          <w:rFonts w:ascii="Arial Narrow" w:hAnsi="Arial Narrow" w:cs="Calibri"/>
          <w:b/>
          <w:color w:val="000000"/>
          <w:sz w:val="22"/>
          <w:szCs w:val="22"/>
        </w:rPr>
      </w:pPr>
      <w:r w:rsidRPr="008778E6">
        <w:rPr>
          <w:rFonts w:ascii="Arial Narrow" w:hAnsi="Arial Narrow"/>
          <w:sz w:val="22"/>
          <w:szCs w:val="22"/>
        </w:rPr>
        <w:t>Sposoby łączenia przewodów elektrycznych.</w:t>
      </w:r>
    </w:p>
    <w:p w:rsidR="00556507" w:rsidRPr="008778E6" w:rsidRDefault="00556507" w:rsidP="008778E6">
      <w:pPr>
        <w:ind w:left="360"/>
        <w:rPr>
          <w:rFonts w:ascii="Arial Narrow" w:hAnsi="Arial Narrow" w:cs="Calibri"/>
          <w:color w:val="000000"/>
          <w:sz w:val="22"/>
          <w:szCs w:val="22"/>
        </w:rPr>
      </w:pPr>
    </w:p>
    <w:p w:rsidR="00556507" w:rsidRPr="008778E6" w:rsidRDefault="00FE364E" w:rsidP="008778E6">
      <w:pPr>
        <w:numPr>
          <w:ilvl w:val="0"/>
          <w:numId w:val="1"/>
        </w:numPr>
        <w:ind w:left="284" w:hanging="284"/>
        <w:rPr>
          <w:rFonts w:ascii="Arial Narrow" w:hAnsi="Arial Narrow" w:cs="Calibri"/>
          <w:b/>
          <w:color w:val="000000"/>
          <w:sz w:val="22"/>
          <w:szCs w:val="22"/>
        </w:rPr>
      </w:pPr>
      <w:r w:rsidRPr="008778E6">
        <w:rPr>
          <w:rFonts w:ascii="Arial Narrow" w:hAnsi="Arial Narrow"/>
          <w:b/>
          <w:sz w:val="22"/>
          <w:szCs w:val="22"/>
        </w:rPr>
        <w:t>Sprzęt i osprzęt w instalacjach elektrycznych.</w:t>
      </w:r>
    </w:p>
    <w:p w:rsidR="00313D14" w:rsidRPr="008778E6" w:rsidRDefault="00313D14" w:rsidP="008778E6">
      <w:pPr>
        <w:numPr>
          <w:ilvl w:val="0"/>
          <w:numId w:val="37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8778E6">
        <w:rPr>
          <w:rFonts w:ascii="Arial Narrow" w:hAnsi="Arial Narrow"/>
          <w:color w:val="000000"/>
          <w:sz w:val="22"/>
          <w:szCs w:val="22"/>
        </w:rPr>
        <w:t xml:space="preserve">Klasyfikacja osprzętu elektroinstalacyjnego. </w:t>
      </w:r>
    </w:p>
    <w:p w:rsidR="00313D14" w:rsidRPr="008778E6" w:rsidRDefault="00313D14" w:rsidP="008778E6">
      <w:pPr>
        <w:numPr>
          <w:ilvl w:val="0"/>
          <w:numId w:val="37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8778E6">
        <w:rPr>
          <w:rFonts w:ascii="Arial Narrow" w:hAnsi="Arial Narrow"/>
          <w:color w:val="000000"/>
          <w:sz w:val="22"/>
          <w:szCs w:val="22"/>
        </w:rPr>
        <w:t xml:space="preserve">Puszki instalacyjne odgałęźne i montażowe. </w:t>
      </w:r>
    </w:p>
    <w:p w:rsidR="00313D14" w:rsidRPr="008778E6" w:rsidRDefault="00313D14" w:rsidP="008778E6">
      <w:pPr>
        <w:numPr>
          <w:ilvl w:val="0"/>
          <w:numId w:val="37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Rury elektroinstalacyjne sztywne i giętkie, np. typu </w:t>
      </w:r>
      <w:proofErr w:type="spellStart"/>
      <w:r w:rsidRPr="008778E6">
        <w:rPr>
          <w:rFonts w:ascii="Arial Narrow" w:hAnsi="Arial Narrow" w:cs="Arial"/>
          <w:color w:val="000000"/>
          <w:sz w:val="22"/>
          <w:szCs w:val="22"/>
        </w:rPr>
        <w:t>peszel</w:t>
      </w:r>
      <w:proofErr w:type="spellEnd"/>
      <w:r w:rsidRPr="008778E6">
        <w:rPr>
          <w:rFonts w:ascii="Arial Narrow" w:hAnsi="Arial Narrow" w:cs="Arial"/>
          <w:color w:val="000000"/>
          <w:sz w:val="22"/>
          <w:szCs w:val="22"/>
        </w:rPr>
        <w:t xml:space="preserve">. </w:t>
      </w:r>
    </w:p>
    <w:p w:rsidR="00313D14" w:rsidRPr="008778E6" w:rsidRDefault="00313D14" w:rsidP="008778E6">
      <w:pPr>
        <w:numPr>
          <w:ilvl w:val="0"/>
          <w:numId w:val="37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>Złącza i kolanka do rur.</w:t>
      </w:r>
    </w:p>
    <w:p w:rsidR="00313D14" w:rsidRPr="008778E6" w:rsidRDefault="00FD368F" w:rsidP="008778E6">
      <w:pPr>
        <w:numPr>
          <w:ilvl w:val="0"/>
          <w:numId w:val="37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>Uchwyty instalacyjne.</w:t>
      </w:r>
    </w:p>
    <w:p w:rsidR="00313D14" w:rsidRPr="008778E6" w:rsidRDefault="00313D14" w:rsidP="008778E6">
      <w:pPr>
        <w:numPr>
          <w:ilvl w:val="0"/>
          <w:numId w:val="38"/>
        </w:numPr>
        <w:autoSpaceDE w:val="0"/>
        <w:autoSpaceDN w:val="0"/>
        <w:adjustRightInd w:val="0"/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8778E6">
        <w:rPr>
          <w:rFonts w:ascii="Arial Narrow" w:hAnsi="Arial Narrow" w:cs="Calibri"/>
          <w:color w:val="000000"/>
          <w:sz w:val="22"/>
          <w:szCs w:val="22"/>
        </w:rPr>
        <w:t xml:space="preserve">Listwy i korytka instalacyjne: </w:t>
      </w:r>
    </w:p>
    <w:p w:rsidR="00313D14" w:rsidRPr="008778E6" w:rsidRDefault="00313D14" w:rsidP="008778E6">
      <w:pPr>
        <w:numPr>
          <w:ilvl w:val="0"/>
          <w:numId w:val="39"/>
        </w:numPr>
        <w:autoSpaceDE w:val="0"/>
        <w:autoSpaceDN w:val="0"/>
        <w:adjustRightInd w:val="0"/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8778E6">
        <w:rPr>
          <w:rFonts w:ascii="Arial Narrow" w:hAnsi="Arial Narrow" w:cs="Calibri"/>
          <w:color w:val="000000"/>
          <w:sz w:val="22"/>
          <w:szCs w:val="22"/>
        </w:rPr>
        <w:t xml:space="preserve">Inny osprzęt w instalacjach elektrycznych. </w:t>
      </w:r>
    </w:p>
    <w:p w:rsidR="00313D14" w:rsidRPr="008778E6" w:rsidRDefault="00313D14" w:rsidP="008778E6">
      <w:pPr>
        <w:numPr>
          <w:ilvl w:val="0"/>
          <w:numId w:val="39"/>
        </w:numPr>
        <w:autoSpaceDE w:val="0"/>
        <w:autoSpaceDN w:val="0"/>
        <w:adjustRightInd w:val="0"/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8778E6">
        <w:rPr>
          <w:rFonts w:ascii="Arial Narrow" w:hAnsi="Arial Narrow" w:cs="Calibri"/>
          <w:color w:val="000000"/>
          <w:sz w:val="22"/>
          <w:szCs w:val="22"/>
        </w:rPr>
        <w:t xml:space="preserve">Rozdzielnice i skrzynki rozdzielcze. </w:t>
      </w:r>
    </w:p>
    <w:p w:rsidR="00313D14" w:rsidRPr="008778E6" w:rsidRDefault="00313D14" w:rsidP="008778E6">
      <w:pPr>
        <w:numPr>
          <w:ilvl w:val="0"/>
          <w:numId w:val="39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Złącza typu </w:t>
      </w:r>
      <w:proofErr w:type="spellStart"/>
      <w:r w:rsidRPr="008778E6">
        <w:rPr>
          <w:rFonts w:ascii="Arial Narrow" w:hAnsi="Arial Narrow" w:cs="Arial"/>
          <w:color w:val="000000"/>
          <w:sz w:val="22"/>
          <w:szCs w:val="22"/>
        </w:rPr>
        <w:t>Perilex</w:t>
      </w:r>
      <w:proofErr w:type="spellEnd"/>
      <w:r w:rsidRPr="008778E6">
        <w:rPr>
          <w:rFonts w:ascii="Arial Narrow" w:hAnsi="Arial Narrow" w:cs="Arial"/>
          <w:color w:val="000000"/>
          <w:sz w:val="22"/>
          <w:szCs w:val="22"/>
        </w:rPr>
        <w:t xml:space="preserve">. </w:t>
      </w:r>
    </w:p>
    <w:p w:rsidR="00313D14" w:rsidRPr="008778E6" w:rsidRDefault="00313D14" w:rsidP="008778E6">
      <w:pPr>
        <w:numPr>
          <w:ilvl w:val="0"/>
          <w:numId w:val="39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 xml:space="preserve">Złącza wtykowe kołnierzowe (CEE). </w:t>
      </w:r>
    </w:p>
    <w:p w:rsidR="00313D14" w:rsidRPr="008778E6" w:rsidRDefault="00313D14" w:rsidP="008778E6">
      <w:pPr>
        <w:numPr>
          <w:ilvl w:val="0"/>
          <w:numId w:val="39"/>
        </w:numPr>
        <w:ind w:left="1134"/>
        <w:rPr>
          <w:rFonts w:ascii="Arial Narrow" w:hAnsi="Arial Narrow"/>
          <w:sz w:val="22"/>
          <w:szCs w:val="22"/>
        </w:rPr>
      </w:pPr>
      <w:r w:rsidRPr="008778E6">
        <w:rPr>
          <w:rFonts w:ascii="Arial Narrow" w:hAnsi="Arial Narrow" w:cs="Arial"/>
          <w:color w:val="000000"/>
          <w:sz w:val="22"/>
          <w:szCs w:val="22"/>
        </w:rPr>
        <w:t>Złącza do niskich napięć.</w:t>
      </w:r>
    </w:p>
    <w:p w:rsidR="00BF34F1" w:rsidRDefault="00BF34F1" w:rsidP="00BF34F1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lastRenderedPageBreak/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BF34F1" w:rsidRDefault="00BF34F1" w:rsidP="00BF34F1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ELEKTRYK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II</w:t>
      </w:r>
      <w:r w:rsidRPr="00CC05CF">
        <w:rPr>
          <w:rFonts w:ascii="Arial Narrow" w:hAnsi="Arial Narrow"/>
          <w:b/>
          <w:i/>
        </w:rPr>
        <w:t xml:space="preserve"> ST.</w:t>
      </w:r>
    </w:p>
    <w:p w:rsidR="00BF34F1" w:rsidRPr="008778E6" w:rsidRDefault="00AB057B" w:rsidP="00BF34F1">
      <w:pPr>
        <w:jc w:val="center"/>
        <w:rPr>
          <w:rFonts w:ascii="Arial Narrow" w:hAnsi="Arial Narrow"/>
          <w:i/>
          <w:sz w:val="20"/>
          <w:szCs w:val="20"/>
        </w:rPr>
      </w:pPr>
      <w:r w:rsidRPr="008778E6">
        <w:rPr>
          <w:rFonts w:ascii="Arial Narrow" w:hAnsi="Arial Narrow" w:cs="Arial"/>
          <w:sz w:val="20"/>
          <w:szCs w:val="20"/>
        </w:rPr>
        <w:t>741103/SP/CKZ/ODIDZ/Ś-CA/2019</w:t>
      </w:r>
    </w:p>
    <w:p w:rsidR="00BF34F1" w:rsidRPr="007D0A91" w:rsidRDefault="00BF34F1" w:rsidP="00BF34F1">
      <w:pPr>
        <w:jc w:val="center"/>
        <w:rPr>
          <w:rFonts w:ascii="Arial" w:hAnsi="Arial" w:cs="Arial"/>
          <w:b/>
        </w:rPr>
      </w:pPr>
      <w:r w:rsidRPr="008778E6">
        <w:rPr>
          <w:rFonts w:ascii="Arial Narrow" w:hAnsi="Arial Narrow"/>
          <w:shd w:val="clear" w:color="auto" w:fill="FFFFCC"/>
        </w:rPr>
        <w:t xml:space="preserve">PRZEDMIOT:  </w:t>
      </w:r>
      <w:r w:rsidRPr="008778E6">
        <w:rPr>
          <w:rFonts w:ascii="Arial Narrow" w:hAnsi="Arial Narrow" w:cs="Arial"/>
          <w:b/>
          <w:i/>
          <w:shd w:val="clear" w:color="auto" w:fill="FFFFCC"/>
        </w:rPr>
        <w:t>JĘZYK OBCY ZAWODOWY – JĘZYK NIEMIECKI</w:t>
      </w:r>
    </w:p>
    <w:p w:rsidR="00BF34F1" w:rsidRPr="008778E6" w:rsidRDefault="00BF34F1" w:rsidP="008778E6">
      <w:pPr>
        <w:rPr>
          <w:rFonts w:ascii="Arial Narrow" w:hAnsi="Arial Narrow" w:cs="Arial"/>
          <w:b/>
          <w:sz w:val="22"/>
          <w:szCs w:val="22"/>
        </w:rPr>
      </w:pPr>
    </w:p>
    <w:p w:rsidR="00BF34F1" w:rsidRPr="008778E6" w:rsidRDefault="00BF34F1" w:rsidP="008778E6">
      <w:pPr>
        <w:numPr>
          <w:ilvl w:val="0"/>
          <w:numId w:val="17"/>
        </w:numPr>
        <w:rPr>
          <w:rFonts w:ascii="Arial Narrow" w:hAnsi="Arial Narrow" w:cs="Arial"/>
          <w:b/>
          <w:sz w:val="22"/>
          <w:szCs w:val="22"/>
        </w:rPr>
      </w:pPr>
      <w:r w:rsidRPr="008778E6">
        <w:rPr>
          <w:rFonts w:ascii="Arial Narrow" w:hAnsi="Arial Narrow" w:cs="Arial"/>
          <w:b/>
          <w:sz w:val="22"/>
          <w:szCs w:val="22"/>
        </w:rPr>
        <w:t xml:space="preserve">Przygotować słownictwo, związane z zawodem </w:t>
      </w:r>
      <w:r w:rsidR="00FD368F" w:rsidRPr="008778E6">
        <w:rPr>
          <w:rFonts w:ascii="Arial Narrow" w:hAnsi="Arial Narrow" w:cs="Arial"/>
          <w:b/>
          <w:sz w:val="22"/>
          <w:szCs w:val="22"/>
        </w:rPr>
        <w:t>elektryk</w:t>
      </w:r>
      <w:r w:rsidRPr="008778E6">
        <w:rPr>
          <w:rFonts w:ascii="Arial Narrow" w:hAnsi="Arial Narrow" w:cs="Arial"/>
          <w:b/>
          <w:sz w:val="22"/>
          <w:szCs w:val="22"/>
        </w:rPr>
        <w:t>:</w:t>
      </w:r>
    </w:p>
    <w:p w:rsidR="00BF34F1" w:rsidRPr="008778E6" w:rsidRDefault="00BF34F1" w:rsidP="008778E6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  <w:lang w:val="en-US"/>
        </w:rPr>
      </w:pPr>
      <w:proofErr w:type="spellStart"/>
      <w:r w:rsidRPr="008778E6">
        <w:rPr>
          <w:rFonts w:ascii="Arial Narrow" w:hAnsi="Arial Narrow" w:cs="Arial"/>
          <w:sz w:val="22"/>
          <w:szCs w:val="22"/>
          <w:lang w:val="en-US"/>
        </w:rPr>
        <w:t>Sicherheit</w:t>
      </w:r>
      <w:proofErr w:type="spellEnd"/>
      <w:r w:rsidRPr="008778E6">
        <w:rPr>
          <w:rFonts w:ascii="Arial Narrow" w:hAnsi="Arial Narrow" w:cs="Arial"/>
          <w:sz w:val="22"/>
          <w:szCs w:val="22"/>
          <w:lang w:val="en-US"/>
        </w:rPr>
        <w:t xml:space="preserve"> am </w:t>
      </w:r>
      <w:proofErr w:type="spellStart"/>
      <w:r w:rsidRPr="008778E6">
        <w:rPr>
          <w:rFonts w:ascii="Arial Narrow" w:hAnsi="Arial Narrow" w:cs="Arial"/>
          <w:sz w:val="22"/>
          <w:szCs w:val="22"/>
          <w:lang w:val="en-US"/>
        </w:rPr>
        <w:t>Arbeitsplatz</w:t>
      </w:r>
      <w:proofErr w:type="spellEnd"/>
      <w:r w:rsidRPr="008778E6">
        <w:rPr>
          <w:rFonts w:ascii="Arial Narrow" w:hAnsi="Arial Narrow" w:cs="Arial"/>
          <w:sz w:val="22"/>
          <w:szCs w:val="22"/>
          <w:lang w:val="en-US"/>
        </w:rPr>
        <w:t xml:space="preserve"> – BHP.</w:t>
      </w:r>
    </w:p>
    <w:p w:rsidR="00BF34F1" w:rsidRPr="008778E6" w:rsidRDefault="00BF34F1" w:rsidP="008778E6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r w:rsidRPr="008778E6">
        <w:rPr>
          <w:rFonts w:ascii="Arial Narrow" w:hAnsi="Arial Narrow" w:cs="Arial"/>
          <w:sz w:val="22"/>
          <w:szCs w:val="22"/>
        </w:rPr>
        <w:t xml:space="preserve">Zwroty używane w zawodzie  </w:t>
      </w:r>
      <w:r w:rsidR="00FD368F" w:rsidRPr="008778E6">
        <w:rPr>
          <w:rFonts w:ascii="Arial Narrow" w:hAnsi="Arial Narrow" w:cs="Arial"/>
          <w:sz w:val="22"/>
          <w:szCs w:val="22"/>
        </w:rPr>
        <w:t>elektryk</w:t>
      </w:r>
      <w:r w:rsidRPr="008778E6">
        <w:rPr>
          <w:rFonts w:ascii="Arial Narrow" w:hAnsi="Arial Narrow" w:cs="Arial"/>
          <w:sz w:val="22"/>
          <w:szCs w:val="22"/>
        </w:rPr>
        <w:t>.</w:t>
      </w:r>
    </w:p>
    <w:p w:rsidR="00BF34F1" w:rsidRPr="008778E6" w:rsidRDefault="00BF34F1" w:rsidP="008778E6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proofErr w:type="spellStart"/>
      <w:r w:rsidRPr="008778E6">
        <w:rPr>
          <w:rFonts w:ascii="Arial Narrow" w:hAnsi="Arial Narrow" w:cs="Arial"/>
          <w:sz w:val="22"/>
          <w:szCs w:val="22"/>
        </w:rPr>
        <w:t>Werkzeug</w:t>
      </w:r>
      <w:r w:rsidR="00FD368F" w:rsidRPr="008778E6">
        <w:rPr>
          <w:rFonts w:ascii="Arial Narrow" w:hAnsi="Arial Narrow" w:cs="Arial"/>
          <w:sz w:val="22"/>
          <w:szCs w:val="22"/>
        </w:rPr>
        <w:t>e</w:t>
      </w:r>
      <w:proofErr w:type="spellEnd"/>
      <w:r w:rsidRPr="008778E6">
        <w:rPr>
          <w:rFonts w:ascii="Arial Narrow" w:hAnsi="Arial Narrow" w:cs="Arial"/>
          <w:sz w:val="22"/>
          <w:szCs w:val="22"/>
        </w:rPr>
        <w:t xml:space="preserve"> – narzędzia </w:t>
      </w:r>
      <w:r w:rsidR="00FD368F" w:rsidRPr="008778E6">
        <w:rPr>
          <w:rFonts w:ascii="Arial Narrow" w:hAnsi="Arial Narrow" w:cs="Arial"/>
          <w:sz w:val="22"/>
          <w:szCs w:val="22"/>
        </w:rPr>
        <w:t>elektryka</w:t>
      </w:r>
      <w:r w:rsidRPr="008778E6">
        <w:rPr>
          <w:rFonts w:ascii="Arial Narrow" w:hAnsi="Arial Narrow" w:cs="Arial"/>
          <w:sz w:val="22"/>
          <w:szCs w:val="22"/>
        </w:rPr>
        <w:t>.</w:t>
      </w:r>
    </w:p>
    <w:p w:rsidR="00BF34F1" w:rsidRPr="008778E6" w:rsidRDefault="00FD368F" w:rsidP="008778E6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proofErr w:type="spellStart"/>
      <w:r w:rsidRPr="008778E6">
        <w:rPr>
          <w:rFonts w:ascii="Arial Narrow" w:hAnsi="Arial Narrow" w:cs="Arial"/>
          <w:sz w:val="22"/>
          <w:szCs w:val="22"/>
        </w:rPr>
        <w:t>Berufe</w:t>
      </w:r>
      <w:proofErr w:type="spellEnd"/>
      <w:r w:rsidRPr="008778E6">
        <w:rPr>
          <w:rFonts w:ascii="Arial Narrow" w:hAnsi="Arial Narrow" w:cs="Arial"/>
          <w:sz w:val="22"/>
          <w:szCs w:val="22"/>
        </w:rPr>
        <w:t xml:space="preserve"> in der </w:t>
      </w:r>
      <w:proofErr w:type="spellStart"/>
      <w:r w:rsidRPr="008778E6">
        <w:rPr>
          <w:rFonts w:ascii="Arial Narrow" w:hAnsi="Arial Narrow" w:cs="Arial"/>
          <w:sz w:val="22"/>
          <w:szCs w:val="22"/>
        </w:rPr>
        <w:t>Branche</w:t>
      </w:r>
      <w:proofErr w:type="spellEnd"/>
      <w:r w:rsidR="00BF34F1" w:rsidRPr="008778E6">
        <w:rPr>
          <w:rFonts w:ascii="Arial Narrow" w:hAnsi="Arial Narrow" w:cs="Arial"/>
          <w:sz w:val="22"/>
          <w:szCs w:val="22"/>
        </w:rPr>
        <w:t xml:space="preserve"> – </w:t>
      </w:r>
      <w:r w:rsidRPr="008778E6">
        <w:rPr>
          <w:rFonts w:ascii="Arial Narrow" w:hAnsi="Arial Narrow" w:cs="Arial"/>
          <w:sz w:val="22"/>
          <w:szCs w:val="22"/>
        </w:rPr>
        <w:t>zawody w branży elektrycznej.</w:t>
      </w:r>
    </w:p>
    <w:p w:rsidR="00BF34F1" w:rsidRPr="008778E6" w:rsidRDefault="00FD368F" w:rsidP="008778E6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r w:rsidRPr="008778E6">
        <w:rPr>
          <w:rFonts w:ascii="Arial Narrow" w:hAnsi="Arial Narrow" w:cs="Arial"/>
          <w:sz w:val="22"/>
          <w:szCs w:val="22"/>
        </w:rPr>
        <w:t>Typowe czynności zawodowe</w:t>
      </w:r>
    </w:p>
    <w:p w:rsidR="00BF34F1" w:rsidRPr="008778E6" w:rsidRDefault="00FD368F" w:rsidP="008778E6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proofErr w:type="spellStart"/>
      <w:r w:rsidRPr="008778E6">
        <w:rPr>
          <w:rFonts w:ascii="Arial Narrow" w:hAnsi="Arial Narrow" w:cs="Arial"/>
          <w:sz w:val="22"/>
          <w:szCs w:val="22"/>
        </w:rPr>
        <w:t>Messgeräte</w:t>
      </w:r>
      <w:proofErr w:type="spellEnd"/>
      <w:r w:rsidRPr="008778E6">
        <w:rPr>
          <w:rFonts w:ascii="Arial Narrow" w:hAnsi="Arial Narrow" w:cs="Arial"/>
          <w:sz w:val="22"/>
          <w:szCs w:val="22"/>
        </w:rPr>
        <w:t xml:space="preserve"> – urządzenia miernicze.</w:t>
      </w:r>
    </w:p>
    <w:p w:rsidR="00FD368F" w:rsidRPr="008778E6" w:rsidRDefault="00FD368F" w:rsidP="008778E6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proofErr w:type="spellStart"/>
      <w:r w:rsidRPr="008778E6">
        <w:rPr>
          <w:rFonts w:ascii="Arial Narrow" w:hAnsi="Arial Narrow" w:cs="Arial"/>
          <w:sz w:val="22"/>
          <w:szCs w:val="22"/>
        </w:rPr>
        <w:t>Kennzeichnung</w:t>
      </w:r>
      <w:proofErr w:type="spellEnd"/>
      <w:r w:rsidRPr="008778E6">
        <w:rPr>
          <w:rFonts w:ascii="Arial Narrow" w:hAnsi="Arial Narrow" w:cs="Arial"/>
          <w:sz w:val="22"/>
          <w:szCs w:val="22"/>
        </w:rPr>
        <w:t xml:space="preserve"> von </w:t>
      </w:r>
      <w:proofErr w:type="spellStart"/>
      <w:r w:rsidRPr="008778E6">
        <w:rPr>
          <w:rFonts w:ascii="Arial Narrow" w:hAnsi="Arial Narrow" w:cs="Arial"/>
          <w:sz w:val="22"/>
          <w:szCs w:val="22"/>
        </w:rPr>
        <w:t>Messgeräten</w:t>
      </w:r>
      <w:proofErr w:type="spellEnd"/>
      <w:r w:rsidRPr="008778E6">
        <w:rPr>
          <w:rFonts w:ascii="Arial Narrow" w:hAnsi="Arial Narrow" w:cs="Arial"/>
          <w:sz w:val="22"/>
          <w:szCs w:val="22"/>
        </w:rPr>
        <w:t xml:space="preserve"> - symbole</w:t>
      </w:r>
    </w:p>
    <w:p w:rsidR="00BF34F1" w:rsidRPr="008778E6" w:rsidRDefault="00BF34F1" w:rsidP="008778E6">
      <w:pPr>
        <w:rPr>
          <w:rFonts w:ascii="Arial Narrow" w:hAnsi="Arial Narrow" w:cs="Arial"/>
          <w:sz w:val="22"/>
          <w:szCs w:val="22"/>
        </w:rPr>
      </w:pPr>
    </w:p>
    <w:p w:rsidR="00BF34F1" w:rsidRPr="008778E6" w:rsidRDefault="00BF34F1" w:rsidP="008778E6">
      <w:pPr>
        <w:numPr>
          <w:ilvl w:val="0"/>
          <w:numId w:val="19"/>
        </w:numPr>
        <w:rPr>
          <w:rFonts w:ascii="Arial Narrow" w:hAnsi="Arial Narrow" w:cs="Arial"/>
          <w:b/>
          <w:sz w:val="22"/>
          <w:szCs w:val="22"/>
        </w:rPr>
      </w:pPr>
      <w:r w:rsidRPr="008778E6">
        <w:rPr>
          <w:rFonts w:ascii="Arial Narrow" w:hAnsi="Arial Narrow" w:cs="Arial"/>
          <w:b/>
          <w:sz w:val="22"/>
          <w:szCs w:val="22"/>
        </w:rPr>
        <w:t xml:space="preserve">Odmiana przez osoby czasowników posiłkowych: </w:t>
      </w:r>
      <w:r w:rsidRPr="008778E6">
        <w:rPr>
          <w:rFonts w:ascii="Arial Narrow" w:hAnsi="Arial Narrow" w:cs="Arial"/>
          <w:sz w:val="22"/>
          <w:szCs w:val="22"/>
        </w:rPr>
        <w:t>mieć, być</w:t>
      </w:r>
      <w:bookmarkStart w:id="0" w:name="_GoBack"/>
      <w:bookmarkEnd w:id="0"/>
    </w:p>
    <w:sectPr w:rsidR="00BF34F1" w:rsidRPr="008778E6" w:rsidSect="001920B3">
      <w:headerReference w:type="default" r:id="rId8"/>
      <w:footerReference w:type="even" r:id="rId9"/>
      <w:footerReference w:type="defaul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615" w:rsidRDefault="00394615">
      <w:r>
        <w:separator/>
      </w:r>
    </w:p>
  </w:endnote>
  <w:endnote w:type="continuationSeparator" w:id="0">
    <w:p w:rsidR="00394615" w:rsidRDefault="0039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615" w:rsidRDefault="00394615">
      <w:r>
        <w:separator/>
      </w:r>
    </w:p>
  </w:footnote>
  <w:footnote w:type="continuationSeparator" w:id="0">
    <w:p w:rsidR="00394615" w:rsidRDefault="0039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53A"/>
    <w:multiLevelType w:val="hybridMultilevel"/>
    <w:tmpl w:val="29006862"/>
    <w:lvl w:ilvl="0" w:tplc="AF501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8DE"/>
    <w:multiLevelType w:val="hybridMultilevel"/>
    <w:tmpl w:val="7AD6052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22D5"/>
    <w:multiLevelType w:val="hybridMultilevel"/>
    <w:tmpl w:val="0F9EA63A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44E7"/>
    <w:multiLevelType w:val="hybridMultilevel"/>
    <w:tmpl w:val="176A9E92"/>
    <w:lvl w:ilvl="0" w:tplc="052014B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0290"/>
    <w:multiLevelType w:val="hybridMultilevel"/>
    <w:tmpl w:val="D61C9492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34D5"/>
    <w:multiLevelType w:val="hybridMultilevel"/>
    <w:tmpl w:val="E704254E"/>
    <w:lvl w:ilvl="0" w:tplc="052014B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079DD"/>
    <w:multiLevelType w:val="hybridMultilevel"/>
    <w:tmpl w:val="BFB415E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7658"/>
    <w:multiLevelType w:val="hybridMultilevel"/>
    <w:tmpl w:val="C83C343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B164F"/>
    <w:multiLevelType w:val="hybridMultilevel"/>
    <w:tmpl w:val="028C11A4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741480"/>
    <w:multiLevelType w:val="hybridMultilevel"/>
    <w:tmpl w:val="50A2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95825"/>
    <w:multiLevelType w:val="hybridMultilevel"/>
    <w:tmpl w:val="B3A8CEA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50F6A"/>
    <w:multiLevelType w:val="hybridMultilevel"/>
    <w:tmpl w:val="0C4879D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D1E6E"/>
    <w:multiLevelType w:val="hybridMultilevel"/>
    <w:tmpl w:val="74509670"/>
    <w:lvl w:ilvl="0" w:tplc="0BA647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5D00"/>
    <w:multiLevelType w:val="hybridMultilevel"/>
    <w:tmpl w:val="2B222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5665F"/>
    <w:multiLevelType w:val="hybridMultilevel"/>
    <w:tmpl w:val="4B80C10C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A705A"/>
    <w:multiLevelType w:val="hybridMultilevel"/>
    <w:tmpl w:val="4CD29F5A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0057E"/>
    <w:multiLevelType w:val="hybridMultilevel"/>
    <w:tmpl w:val="9F8C63A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07DF2"/>
    <w:multiLevelType w:val="hybridMultilevel"/>
    <w:tmpl w:val="25E63A3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7545E"/>
    <w:multiLevelType w:val="hybridMultilevel"/>
    <w:tmpl w:val="E27EA79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80A6B"/>
    <w:multiLevelType w:val="hybridMultilevel"/>
    <w:tmpl w:val="9552DE5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D0F55"/>
    <w:multiLevelType w:val="hybridMultilevel"/>
    <w:tmpl w:val="D8FE404E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650F7"/>
    <w:multiLevelType w:val="hybridMultilevel"/>
    <w:tmpl w:val="A072B8A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9483A"/>
    <w:multiLevelType w:val="hybridMultilevel"/>
    <w:tmpl w:val="4E2AF70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30B92"/>
    <w:multiLevelType w:val="hybridMultilevel"/>
    <w:tmpl w:val="095C8F0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030F2"/>
    <w:multiLevelType w:val="hybridMultilevel"/>
    <w:tmpl w:val="5A7A545A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B1D32"/>
    <w:multiLevelType w:val="hybridMultilevel"/>
    <w:tmpl w:val="A000BEF2"/>
    <w:lvl w:ilvl="0" w:tplc="6F56D7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F3D08"/>
    <w:multiLevelType w:val="hybridMultilevel"/>
    <w:tmpl w:val="560A1D4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061AF"/>
    <w:multiLevelType w:val="hybridMultilevel"/>
    <w:tmpl w:val="676AD25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90C1F"/>
    <w:multiLevelType w:val="hybridMultilevel"/>
    <w:tmpl w:val="4CD0371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4577F"/>
    <w:multiLevelType w:val="hybridMultilevel"/>
    <w:tmpl w:val="BBEE4C5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C6E47"/>
    <w:multiLevelType w:val="hybridMultilevel"/>
    <w:tmpl w:val="D46EF76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65A9D"/>
    <w:multiLevelType w:val="hybridMultilevel"/>
    <w:tmpl w:val="1512BBDA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B68AD"/>
    <w:multiLevelType w:val="hybridMultilevel"/>
    <w:tmpl w:val="15281ED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45F2B"/>
    <w:multiLevelType w:val="hybridMultilevel"/>
    <w:tmpl w:val="67C693E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C1F55"/>
    <w:multiLevelType w:val="hybridMultilevel"/>
    <w:tmpl w:val="86B2FEDC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B2E62"/>
    <w:multiLevelType w:val="hybridMultilevel"/>
    <w:tmpl w:val="353A68E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B6948"/>
    <w:multiLevelType w:val="hybridMultilevel"/>
    <w:tmpl w:val="6DE20B4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9C1E57"/>
    <w:multiLevelType w:val="hybridMultilevel"/>
    <w:tmpl w:val="4066ECDC"/>
    <w:lvl w:ilvl="0" w:tplc="0DFE2E28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02CCD"/>
    <w:multiLevelType w:val="hybridMultilevel"/>
    <w:tmpl w:val="CCDCACC8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401C3A"/>
    <w:multiLevelType w:val="hybridMultilevel"/>
    <w:tmpl w:val="73F2986A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27798"/>
    <w:multiLevelType w:val="hybridMultilevel"/>
    <w:tmpl w:val="82465884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10"/>
  </w:num>
  <w:num w:numId="4">
    <w:abstractNumId w:val="31"/>
  </w:num>
  <w:num w:numId="5">
    <w:abstractNumId w:val="21"/>
  </w:num>
  <w:num w:numId="6">
    <w:abstractNumId w:val="23"/>
  </w:num>
  <w:num w:numId="7">
    <w:abstractNumId w:val="5"/>
  </w:num>
  <w:num w:numId="8">
    <w:abstractNumId w:val="40"/>
  </w:num>
  <w:num w:numId="9">
    <w:abstractNumId w:val="8"/>
  </w:num>
  <w:num w:numId="10">
    <w:abstractNumId w:val="39"/>
  </w:num>
  <w:num w:numId="11">
    <w:abstractNumId w:val="3"/>
  </w:num>
  <w:num w:numId="12">
    <w:abstractNumId w:val="27"/>
  </w:num>
  <w:num w:numId="13">
    <w:abstractNumId w:val="22"/>
  </w:num>
  <w:num w:numId="14">
    <w:abstractNumId w:val="28"/>
  </w:num>
  <w:num w:numId="15">
    <w:abstractNumId w:val="32"/>
  </w:num>
  <w:num w:numId="16">
    <w:abstractNumId w:val="36"/>
  </w:num>
  <w:num w:numId="17">
    <w:abstractNumId w:val="0"/>
  </w:num>
  <w:num w:numId="18">
    <w:abstractNumId w:val="15"/>
  </w:num>
  <w:num w:numId="19">
    <w:abstractNumId w:val="12"/>
  </w:num>
  <w:num w:numId="20">
    <w:abstractNumId w:val="13"/>
  </w:num>
  <w:num w:numId="21">
    <w:abstractNumId w:val="19"/>
  </w:num>
  <w:num w:numId="22">
    <w:abstractNumId w:val="2"/>
  </w:num>
  <w:num w:numId="23">
    <w:abstractNumId w:val="17"/>
  </w:num>
  <w:num w:numId="24">
    <w:abstractNumId w:val="6"/>
  </w:num>
  <w:num w:numId="25">
    <w:abstractNumId w:val="11"/>
  </w:num>
  <w:num w:numId="26">
    <w:abstractNumId w:val="7"/>
  </w:num>
  <w:num w:numId="27">
    <w:abstractNumId w:val="14"/>
  </w:num>
  <w:num w:numId="28">
    <w:abstractNumId w:val="4"/>
  </w:num>
  <w:num w:numId="29">
    <w:abstractNumId w:val="24"/>
  </w:num>
  <w:num w:numId="30">
    <w:abstractNumId w:val="20"/>
  </w:num>
  <w:num w:numId="31">
    <w:abstractNumId w:val="37"/>
  </w:num>
  <w:num w:numId="32">
    <w:abstractNumId w:val="18"/>
  </w:num>
  <w:num w:numId="33">
    <w:abstractNumId w:val="25"/>
  </w:num>
  <w:num w:numId="34">
    <w:abstractNumId w:val="16"/>
  </w:num>
  <w:num w:numId="35">
    <w:abstractNumId w:val="33"/>
  </w:num>
  <w:num w:numId="36">
    <w:abstractNumId w:val="26"/>
  </w:num>
  <w:num w:numId="37">
    <w:abstractNumId w:val="1"/>
  </w:num>
  <w:num w:numId="38">
    <w:abstractNumId w:val="30"/>
  </w:num>
  <w:num w:numId="39">
    <w:abstractNumId w:val="29"/>
  </w:num>
  <w:num w:numId="40">
    <w:abstractNumId w:val="34"/>
  </w:num>
  <w:num w:numId="41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16CA3"/>
    <w:rsid w:val="00025031"/>
    <w:rsid w:val="00027229"/>
    <w:rsid w:val="00030A05"/>
    <w:rsid w:val="00041B0A"/>
    <w:rsid w:val="0006112F"/>
    <w:rsid w:val="000763CA"/>
    <w:rsid w:val="000A6B3C"/>
    <w:rsid w:val="001008C2"/>
    <w:rsid w:val="00100981"/>
    <w:rsid w:val="0012027F"/>
    <w:rsid w:val="00137503"/>
    <w:rsid w:val="001534DA"/>
    <w:rsid w:val="00155F45"/>
    <w:rsid w:val="001710DB"/>
    <w:rsid w:val="00172849"/>
    <w:rsid w:val="00184D5A"/>
    <w:rsid w:val="001920B3"/>
    <w:rsid w:val="001A1A3B"/>
    <w:rsid w:val="001A4F7A"/>
    <w:rsid w:val="001B1110"/>
    <w:rsid w:val="001C1AC0"/>
    <w:rsid w:val="001C5287"/>
    <w:rsid w:val="001F463F"/>
    <w:rsid w:val="002052EB"/>
    <w:rsid w:val="002053C5"/>
    <w:rsid w:val="002163DC"/>
    <w:rsid w:val="002404D0"/>
    <w:rsid w:val="00265E51"/>
    <w:rsid w:val="00274EFD"/>
    <w:rsid w:val="00275C5E"/>
    <w:rsid w:val="00280AFD"/>
    <w:rsid w:val="00284C79"/>
    <w:rsid w:val="002A0A1F"/>
    <w:rsid w:val="002A6FDD"/>
    <w:rsid w:val="00305708"/>
    <w:rsid w:val="003063B5"/>
    <w:rsid w:val="00313D14"/>
    <w:rsid w:val="003215ED"/>
    <w:rsid w:val="00322956"/>
    <w:rsid w:val="00341CBE"/>
    <w:rsid w:val="00365548"/>
    <w:rsid w:val="00367991"/>
    <w:rsid w:val="00387E88"/>
    <w:rsid w:val="00394615"/>
    <w:rsid w:val="00395808"/>
    <w:rsid w:val="003A25E1"/>
    <w:rsid w:val="003A5F64"/>
    <w:rsid w:val="003A6A9F"/>
    <w:rsid w:val="003C1F7A"/>
    <w:rsid w:val="003D72B1"/>
    <w:rsid w:val="003E6037"/>
    <w:rsid w:val="0040108F"/>
    <w:rsid w:val="00404F50"/>
    <w:rsid w:val="00405531"/>
    <w:rsid w:val="00407881"/>
    <w:rsid w:val="00412F5B"/>
    <w:rsid w:val="00431D56"/>
    <w:rsid w:val="00463130"/>
    <w:rsid w:val="004923DA"/>
    <w:rsid w:val="004B3E5F"/>
    <w:rsid w:val="004C24B6"/>
    <w:rsid w:val="004D421D"/>
    <w:rsid w:val="004D48E8"/>
    <w:rsid w:val="004D5CD9"/>
    <w:rsid w:val="004D5E93"/>
    <w:rsid w:val="004E65A8"/>
    <w:rsid w:val="00500856"/>
    <w:rsid w:val="005020B7"/>
    <w:rsid w:val="00553755"/>
    <w:rsid w:val="00556507"/>
    <w:rsid w:val="00562A78"/>
    <w:rsid w:val="005650AF"/>
    <w:rsid w:val="005770B3"/>
    <w:rsid w:val="00587671"/>
    <w:rsid w:val="00590B5B"/>
    <w:rsid w:val="00597B8C"/>
    <w:rsid w:val="005B0D8E"/>
    <w:rsid w:val="005C39F6"/>
    <w:rsid w:val="005C3ECE"/>
    <w:rsid w:val="005C47D7"/>
    <w:rsid w:val="005C7FFB"/>
    <w:rsid w:val="005E4992"/>
    <w:rsid w:val="005F3B2F"/>
    <w:rsid w:val="00605603"/>
    <w:rsid w:val="00625EFD"/>
    <w:rsid w:val="0062688B"/>
    <w:rsid w:val="00642FBC"/>
    <w:rsid w:val="00681B3F"/>
    <w:rsid w:val="00681BED"/>
    <w:rsid w:val="00691E33"/>
    <w:rsid w:val="006B0D89"/>
    <w:rsid w:val="006B15AE"/>
    <w:rsid w:val="006C5449"/>
    <w:rsid w:val="006E3A45"/>
    <w:rsid w:val="006E594A"/>
    <w:rsid w:val="006E5C22"/>
    <w:rsid w:val="0070400B"/>
    <w:rsid w:val="0071383E"/>
    <w:rsid w:val="00715B20"/>
    <w:rsid w:val="00717DE8"/>
    <w:rsid w:val="00724D21"/>
    <w:rsid w:val="00724DF0"/>
    <w:rsid w:val="007313C0"/>
    <w:rsid w:val="00745DBC"/>
    <w:rsid w:val="007510BC"/>
    <w:rsid w:val="00792CCA"/>
    <w:rsid w:val="00794EAF"/>
    <w:rsid w:val="007B3CC7"/>
    <w:rsid w:val="007C2F78"/>
    <w:rsid w:val="007D7995"/>
    <w:rsid w:val="007D7B65"/>
    <w:rsid w:val="007E6532"/>
    <w:rsid w:val="007E7EF7"/>
    <w:rsid w:val="0082328F"/>
    <w:rsid w:val="008254A0"/>
    <w:rsid w:val="00847667"/>
    <w:rsid w:val="00850706"/>
    <w:rsid w:val="00852A07"/>
    <w:rsid w:val="00860371"/>
    <w:rsid w:val="008778E6"/>
    <w:rsid w:val="0087793A"/>
    <w:rsid w:val="00882F4F"/>
    <w:rsid w:val="008A0CF0"/>
    <w:rsid w:val="008A2C68"/>
    <w:rsid w:val="008B2179"/>
    <w:rsid w:val="008C0EDF"/>
    <w:rsid w:val="008D6634"/>
    <w:rsid w:val="00915C52"/>
    <w:rsid w:val="009168F7"/>
    <w:rsid w:val="00922077"/>
    <w:rsid w:val="009300EE"/>
    <w:rsid w:val="0093220D"/>
    <w:rsid w:val="00937AFE"/>
    <w:rsid w:val="00951164"/>
    <w:rsid w:val="0095117C"/>
    <w:rsid w:val="00960AE8"/>
    <w:rsid w:val="00961DD9"/>
    <w:rsid w:val="0097096C"/>
    <w:rsid w:val="009904EB"/>
    <w:rsid w:val="009A4C25"/>
    <w:rsid w:val="009B179B"/>
    <w:rsid w:val="009B5B95"/>
    <w:rsid w:val="00A11FEB"/>
    <w:rsid w:val="00A147BC"/>
    <w:rsid w:val="00A215D2"/>
    <w:rsid w:val="00A21D69"/>
    <w:rsid w:val="00A248D9"/>
    <w:rsid w:val="00A52AC2"/>
    <w:rsid w:val="00A802E1"/>
    <w:rsid w:val="00A9433A"/>
    <w:rsid w:val="00A94979"/>
    <w:rsid w:val="00AA4EE9"/>
    <w:rsid w:val="00AA7087"/>
    <w:rsid w:val="00AB057B"/>
    <w:rsid w:val="00AB25D7"/>
    <w:rsid w:val="00AB620B"/>
    <w:rsid w:val="00AE6D82"/>
    <w:rsid w:val="00AF1041"/>
    <w:rsid w:val="00B07828"/>
    <w:rsid w:val="00B1589B"/>
    <w:rsid w:val="00B21347"/>
    <w:rsid w:val="00B22B6D"/>
    <w:rsid w:val="00B248EB"/>
    <w:rsid w:val="00B262B8"/>
    <w:rsid w:val="00B41C3F"/>
    <w:rsid w:val="00B43549"/>
    <w:rsid w:val="00B52302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B370D"/>
    <w:rsid w:val="00BC7CC7"/>
    <w:rsid w:val="00BE3481"/>
    <w:rsid w:val="00BF34F1"/>
    <w:rsid w:val="00BF3AD8"/>
    <w:rsid w:val="00BF6069"/>
    <w:rsid w:val="00C30808"/>
    <w:rsid w:val="00C401AD"/>
    <w:rsid w:val="00C47402"/>
    <w:rsid w:val="00C51B24"/>
    <w:rsid w:val="00C77C8D"/>
    <w:rsid w:val="00CB4377"/>
    <w:rsid w:val="00CC1E3F"/>
    <w:rsid w:val="00CC7EDF"/>
    <w:rsid w:val="00CE5FC3"/>
    <w:rsid w:val="00CE69E8"/>
    <w:rsid w:val="00D0598C"/>
    <w:rsid w:val="00D3301A"/>
    <w:rsid w:val="00D479F1"/>
    <w:rsid w:val="00D547E5"/>
    <w:rsid w:val="00D74D74"/>
    <w:rsid w:val="00D862F8"/>
    <w:rsid w:val="00D91A6B"/>
    <w:rsid w:val="00D92AD4"/>
    <w:rsid w:val="00D979F4"/>
    <w:rsid w:val="00DA0B19"/>
    <w:rsid w:val="00DC4462"/>
    <w:rsid w:val="00DC4FFE"/>
    <w:rsid w:val="00DC6F59"/>
    <w:rsid w:val="00E62E49"/>
    <w:rsid w:val="00E63421"/>
    <w:rsid w:val="00E72CB5"/>
    <w:rsid w:val="00E84553"/>
    <w:rsid w:val="00E90A8F"/>
    <w:rsid w:val="00EC1704"/>
    <w:rsid w:val="00EC5F1D"/>
    <w:rsid w:val="00EE41D5"/>
    <w:rsid w:val="00F00DC0"/>
    <w:rsid w:val="00F027AB"/>
    <w:rsid w:val="00F1015F"/>
    <w:rsid w:val="00F12EB1"/>
    <w:rsid w:val="00F132A9"/>
    <w:rsid w:val="00F2003D"/>
    <w:rsid w:val="00F33648"/>
    <w:rsid w:val="00F35AEA"/>
    <w:rsid w:val="00F41EC8"/>
    <w:rsid w:val="00F50B73"/>
    <w:rsid w:val="00F60109"/>
    <w:rsid w:val="00FD0213"/>
    <w:rsid w:val="00FD368F"/>
    <w:rsid w:val="00FE364E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DBB5C9"/>
  <w15:chartTrackingRefBased/>
  <w15:docId w15:val="{91F4494F-6F5D-4341-B09A-10BD9774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E3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styleId="Akapitzlist">
    <w:name w:val="List Paragraph"/>
    <w:basedOn w:val="Normalny"/>
    <w:uiPriority w:val="34"/>
    <w:qFormat/>
    <w:rsid w:val="00EC5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BE3481"/>
    <w:rPr>
      <w:rFonts w:ascii="Calibri" w:hAnsi="Calibri"/>
      <w:b/>
      <w:bCs/>
      <w:sz w:val="22"/>
      <w:szCs w:val="22"/>
    </w:rPr>
  </w:style>
  <w:style w:type="paragraph" w:customStyle="1" w:styleId="Default">
    <w:name w:val="Default"/>
    <w:rsid w:val="003C1F7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B6CD-EA09-4A5E-AB03-46A7CDAC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2</cp:revision>
  <cp:lastPrinted>2014-06-16T11:49:00Z</cp:lastPrinted>
  <dcterms:created xsi:type="dcterms:W3CDTF">2023-05-23T21:27:00Z</dcterms:created>
  <dcterms:modified xsi:type="dcterms:W3CDTF">2023-05-23T21:27:00Z</dcterms:modified>
</cp:coreProperties>
</file>