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F20E" w14:textId="77777777" w:rsidR="00CD1188" w:rsidRPr="00CD1188" w:rsidRDefault="00CD1188" w:rsidP="00CD11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pl-PL"/>
        </w:rPr>
      </w:pPr>
      <w:r w:rsidRPr="00CD1188">
        <w:rPr>
          <w:rFonts w:ascii="Montserrat" w:eastAsia="Times New Roman" w:hAnsi="Montserrat" w:cs="Times New Roman"/>
          <w:b/>
          <w:bCs/>
          <w:sz w:val="36"/>
          <w:szCs w:val="36"/>
          <w:lang w:eastAsia="pl-PL"/>
        </w:rPr>
        <w:t>Tłuszcze – charakterystyka</w:t>
      </w:r>
    </w:p>
    <w:p w14:paraId="69420C21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Podstawowym składnikiem tłuszczu są trójglicerydy. Budują je 3 cząsteczki kwasów tłuszczowych i 1 cząsteczka glicerolu. Stanowią ważny element diety człowieka również dlatego, że stanowią rozpuszczalnik dla witamin rozpuszczalnych w tłuszczach – A, D, E, K. Zgodnie z zaleceniami dietetyków, tłuszcze powinny stanowić od 15 do 30% diety człowieka. Ponadto zaleca się spożywanie tłuszczów pochodzenia roślinnego, kosztem ograniczenia spożywania tłuszczy zwierzęcych. Ciekawostką jest, że 1 g tłuszczu dostarcza około 9 kcal.</w:t>
      </w:r>
    </w:p>
    <w:p w14:paraId="25D8305F" w14:textId="77777777" w:rsidR="00CD1188" w:rsidRPr="00CD1188" w:rsidRDefault="00CD1188" w:rsidP="00CD11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sz w:val="27"/>
          <w:szCs w:val="27"/>
          <w:lang w:eastAsia="pl-PL"/>
        </w:rPr>
      </w:pPr>
      <w:r w:rsidRPr="00CD1188">
        <w:rPr>
          <w:rFonts w:ascii="Montserrat" w:eastAsia="Times New Roman" w:hAnsi="Montserrat" w:cs="Times New Roman"/>
          <w:b/>
          <w:bCs/>
          <w:sz w:val="27"/>
          <w:szCs w:val="27"/>
          <w:lang w:eastAsia="pl-PL"/>
        </w:rPr>
        <w:t>Podział tłuszczy</w:t>
      </w:r>
    </w:p>
    <w:p w14:paraId="71C472F1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Ze względu na pochodzenie wyróżnia się tłuszcze:</w:t>
      </w:r>
    </w:p>
    <w:p w14:paraId="187A7DDE" w14:textId="77777777" w:rsidR="00CD1188" w:rsidRPr="00CD1188" w:rsidRDefault="00CD1188" w:rsidP="00CD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zwierzęce – margaryny, smalce, tłuszcze w mięsach oraz pochodzące z produktów odzwierzęcych: </w:t>
      </w:r>
      <w:hyperlink r:id="rId8" w:history="1">
        <w:r w:rsidRPr="00CD1188">
          <w:rPr>
            <w:rFonts w:ascii="Montserrat" w:eastAsia="Times New Roman" w:hAnsi="Montserrat" w:cs="Times New Roman"/>
            <w:color w:val="0000FF"/>
            <w:sz w:val="24"/>
            <w:szCs w:val="24"/>
            <w:lang w:eastAsia="pl-PL"/>
          </w:rPr>
          <w:t>jaja</w:t>
        </w:r>
      </w:hyperlink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, sery itd.;</w:t>
      </w:r>
    </w:p>
    <w:p w14:paraId="2E3B59EF" w14:textId="77777777" w:rsidR="00CD1188" w:rsidRPr="00CD1188" w:rsidRDefault="00CD1188" w:rsidP="00CD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roślinne – oleje, margaryny roślinne.</w:t>
      </w:r>
    </w:p>
    <w:p w14:paraId="35F5E6B7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Tłuszcze zwierzęce są nasycone, co oznacza, że w ich budowie wszystkie występujące wiązania są pojedyncze. Natomiast tłuszcze roślinne są nienasycone, gdyż przynajmniej jedno wiązanie w ich budowie jest podwójne. Tłuszcze roślinne dzieli się ponadto na jednonasycone i wielonasycone (WNKT). Dodatkowo należy wiedzieć, że kwasy omega występują nie tylko w olejach roślinnych, ale także w </w:t>
      </w:r>
      <w:hyperlink r:id="rId9" w:history="1">
        <w:r w:rsidRPr="00CD1188">
          <w:rPr>
            <w:rFonts w:ascii="Montserrat" w:eastAsia="Times New Roman" w:hAnsi="Montserrat" w:cs="Times New Roman"/>
            <w:color w:val="0000FF"/>
            <w:sz w:val="24"/>
            <w:szCs w:val="24"/>
            <w:lang w:eastAsia="pl-PL"/>
          </w:rPr>
          <w:t>rybach</w:t>
        </w:r>
      </w:hyperlink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 i ssakach morskich.</w:t>
      </w:r>
    </w:p>
    <w:p w14:paraId="35A0B97F" w14:textId="77777777" w:rsidR="00CD1188" w:rsidRPr="00CD1188" w:rsidRDefault="00CD1188" w:rsidP="00CD118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b/>
          <w:bCs/>
          <w:sz w:val="24"/>
          <w:szCs w:val="24"/>
          <w:lang w:eastAsia="pl-PL"/>
        </w:rPr>
        <w:t>Tłuszcze zwierzęce</w:t>
      </w:r>
    </w:p>
    <w:p w14:paraId="71F90DC2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W zależności od miejsca występowania tłuszczu w mięsie wyróżnia się tłuszcz </w:t>
      </w:r>
      <w:proofErr w:type="spellStart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śródwłókienkowy</w:t>
      </w:r>
      <w:proofErr w:type="spellEnd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 i </w:t>
      </w:r>
      <w:proofErr w:type="spellStart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pozawłókienkowy</w:t>
      </w:r>
      <w:proofErr w:type="spellEnd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. To właśnie zawartość tłuszczu w głównej mierze wpływa na kaloryczność spożywanego mięsa. Przykładowo, mięso wieprzowe zawiera w 100 gramach około 720 kcal, zaś mięso z kurczaka tylko 520 kcal. Uznaje się, że tłuszcze pochodzenia zwierzęcego powinno spożywać się w ograniczonym stopniu, ponieważ w dużej ilości zwiększają ryzyko rozwoju chorób układu sercowo-naczyniowego (w tym wystąpienia zawałów na podłożu miażdżycowym), otyłości i innych schorzeń. Kwasy nasycone występujące w tłuszczu zwierzęcym są znane z ich właściwości podwyższania cholesterolu całkowitego i jego frakcji </w:t>
      </w:r>
      <w:proofErr w:type="spellStart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miażdżycorodnej</w:t>
      </w:r>
      <w:proofErr w:type="spellEnd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 – LDL.</w:t>
      </w:r>
    </w:p>
    <w:p w14:paraId="7A91B665" w14:textId="77777777" w:rsidR="00CD1188" w:rsidRPr="00CD1188" w:rsidRDefault="00CD1188" w:rsidP="00CD118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b/>
          <w:bCs/>
          <w:sz w:val="24"/>
          <w:szCs w:val="24"/>
          <w:lang w:eastAsia="pl-PL"/>
        </w:rPr>
        <w:t>Tłuszcze roślinne</w:t>
      </w:r>
    </w:p>
    <w:p w14:paraId="430F48B0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Oleje roślinne charakteryzują się wysoką zawartością niezbędnych nienasyconych kwasów tłuszczowych przy niskiej zawartości kwasów nasyconych. Do najpopularniejszych z grupy WNKT należą kwasy </w:t>
      </w:r>
      <w:hyperlink r:id="rId10" w:history="1">
        <w:r w:rsidRPr="00CD1188">
          <w:rPr>
            <w:rFonts w:ascii="Montserrat" w:eastAsia="Times New Roman" w:hAnsi="Montserrat" w:cs="Times New Roman"/>
            <w:color w:val="0000FF"/>
            <w:sz w:val="24"/>
            <w:szCs w:val="24"/>
            <w:lang w:eastAsia="pl-PL"/>
          </w:rPr>
          <w:t>omega-3</w:t>
        </w:r>
      </w:hyperlink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 i </w:t>
      </w:r>
      <w:hyperlink r:id="rId11" w:history="1">
        <w:r w:rsidRPr="00CD1188">
          <w:rPr>
            <w:rFonts w:ascii="Montserrat" w:eastAsia="Times New Roman" w:hAnsi="Montserrat" w:cs="Times New Roman"/>
            <w:color w:val="0000FF"/>
            <w:sz w:val="24"/>
            <w:szCs w:val="24"/>
            <w:lang w:eastAsia="pl-PL"/>
          </w:rPr>
          <w:t>omega-6</w:t>
        </w:r>
      </w:hyperlink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, których proporcja w pożywieniu powinna wynosić 1:15 – 1:20. Wpływają korzystnie na większość układu organizmu i wspierają ogólne zdrowie.</w:t>
      </w:r>
    </w:p>
    <w:p w14:paraId="3C64557D" w14:textId="77777777" w:rsidR="00CD1188" w:rsidRPr="00CD1188" w:rsidRDefault="00CD1188" w:rsidP="00CD11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pl-PL"/>
        </w:rPr>
      </w:pPr>
      <w:r w:rsidRPr="00CD1188">
        <w:rPr>
          <w:rFonts w:ascii="Montserrat" w:eastAsia="Times New Roman" w:hAnsi="Montserrat" w:cs="Times New Roman"/>
          <w:b/>
          <w:bCs/>
          <w:sz w:val="36"/>
          <w:szCs w:val="36"/>
          <w:lang w:eastAsia="pl-PL"/>
        </w:rPr>
        <w:t>Funkcje tłuszczy</w:t>
      </w:r>
    </w:p>
    <w:p w14:paraId="7030762C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Do głównych funkcji tłuszczy jako grupy ogólnej należą:</w:t>
      </w:r>
    </w:p>
    <w:p w14:paraId="0E32670E" w14:textId="77777777" w:rsidR="00CD1188" w:rsidRPr="00CD1188" w:rsidRDefault="00CD1188" w:rsidP="00CD1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lastRenderedPageBreak/>
        <w:t>rozpuszczanie witamin A, D, E, K – dzięki czemu są one przyswajalne przez organizm;</w:t>
      </w:r>
    </w:p>
    <w:p w14:paraId="3EA83B4F" w14:textId="77777777" w:rsidR="00CD1188" w:rsidRPr="00CD1188" w:rsidRDefault="00CD1188" w:rsidP="00CD1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tworzenie warstwy </w:t>
      </w:r>
      <w:proofErr w:type="spellStart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termoochronnej</w:t>
      </w:r>
      <w:proofErr w:type="spellEnd"/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 xml:space="preserve"> organizmu oraz ochrona narządów wewnętrznych;</w:t>
      </w:r>
    </w:p>
    <w:p w14:paraId="56F81A84" w14:textId="77777777" w:rsidR="00CD1188" w:rsidRPr="00CD1188" w:rsidRDefault="00CD1188" w:rsidP="00CD1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udział w przekazywaniu sygnałów między komórkami.</w:t>
      </w:r>
    </w:p>
    <w:p w14:paraId="071E2B79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Znaczna większość korzystnych właściwości tłuszczy pochodzi od tłuszczy roślinnych, przede wszystkim omega-3 i omega-6. Ich główne funkcje obejmują:</w:t>
      </w:r>
    </w:p>
    <w:p w14:paraId="2B767B8D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budowanie błon komórkowych zapewniając integralność tkanek;</w:t>
      </w:r>
    </w:p>
    <w:p w14:paraId="7B6EABB5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udział w syntezie hormonów;</w:t>
      </w:r>
    </w:p>
    <w:p w14:paraId="5FBE36A3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działanie przeciwzakrzepowe, przeciwzapalne, antyalergiczne;</w:t>
      </w:r>
    </w:p>
    <w:p w14:paraId="1F42FD09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hamowanie nadmiernej kurczliwości naczyń krwionośnych;</w:t>
      </w:r>
    </w:p>
    <w:p w14:paraId="67F1F25F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normalizacja ciśnienia tętniczego;</w:t>
      </w:r>
    </w:p>
    <w:p w14:paraId="47EC17E1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poprawa wzroku;</w:t>
      </w:r>
    </w:p>
    <w:p w14:paraId="475CE5C2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korzystny wpływ na skórę, włosy i paznokcie;</w:t>
      </w:r>
    </w:p>
    <w:p w14:paraId="51E72735" w14:textId="77777777" w:rsidR="00CD1188" w:rsidRPr="00CD1188" w:rsidRDefault="00CD1188" w:rsidP="00CD1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działanie przeciwdepresyjne.</w:t>
      </w:r>
    </w:p>
    <w:p w14:paraId="2BD7ED07" w14:textId="77777777" w:rsidR="00CD1188" w:rsidRPr="00CD1188" w:rsidRDefault="00CD1188" w:rsidP="00CD11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</w:pPr>
      <w:r w:rsidRPr="00CD1188">
        <w:rPr>
          <w:rFonts w:ascii="Montserrat" w:eastAsia="Times New Roman" w:hAnsi="Montserrat" w:cs="Times New Roman"/>
          <w:color w:val="4A4E57"/>
          <w:sz w:val="24"/>
          <w:szCs w:val="24"/>
          <w:lang w:eastAsia="pl-PL"/>
        </w:rPr>
        <w:t>To tylko wybrane właściwości kwasów omega. Warto zatem wprowadzić je do swej diety, aby wspierać organizm od środka.</w:t>
      </w:r>
    </w:p>
    <w:p w14:paraId="485B2005" w14:textId="0305E832" w:rsidR="002744D7" w:rsidRDefault="00CD1188"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Charakterystyka i podział owoców.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należą do artykułów wysoko cenionych przez dietetyków i żywieniowców. Są one bowiem źródłem wielu witamin i związków mineralnych oraz błonnika. Ze względu na sezonowość zbioru krajowych owoców istnieje potrzeba ich utrwalania i przetwarzania. Obecnie w handlu w ciągłej sprzedaży znajdują się owoce z importu.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Na ogół owoce zawierają 80-90% wody i niewielka ilość tłuszczów 0,1-0,3%, z wyjątkiem orzechów. Zawartość węglowodanów waha się w granicach od 3 do 18, zawartość błonnika, istotna z żywieniowego punktu widzenia, zawiera się w granicach od 0,3 do 5,6%. Owoce odznaczają się atrakcyjnymi cechami sensorycznymi.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Większość owoców jest bogatym źródłem witaminy C, a także prowitaminy A, natomiast zawierają małe ilości witaminy grupy B oraz brak jest w nich witaminy D.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Ogólnie można stwierdzić, że o wartości odżywczej owoców i warzyw decyduje zawarte w nich witaminy i związki mineralne.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Skład chemiczny świeżych owoców i warzyw zależy m.in. od odmiany, stopnia dojrzałości, warunków w czasie wegetacji itp.,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dzieli się według budowy na: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-pestkowe- wiśnie, czereśnie, śliwki, itp.,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-ziarnkowe- jabłka, gruszki itp.,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-jagodowe- porzeczki, agrest, winogrona, również truskawki, maliny, poziomki,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-łupinowe- orzechy.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Wyróżnia się także grupę owoców południowych – cytryny, pomarańcze,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lastRenderedPageBreak/>
        <w:t>banany, ananasy itp.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pestkowe.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Wiśnie. Do najbardziej znanych odmian należą: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- wczesne: książęce, wczesne z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Prin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 średnio wczesne: goryczka królewska, szklanka polska, ideał,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- późne: lubka, łutówka,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włodzimirska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 wołyńska.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Ze względu na przydatność przetwórczą wiśnie dzieli się na sokowe i kompotowe.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wiśni są przeznaczone do: spożycia w stanie świeżym, mrożenia i przetwórstwa. Wiśnie powinny być zdrowe, świeże, dojrzale, całe, jędrne, czyste, nie zawilgocone i z szypułkami.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Dyskwalifikujące cechy to: zaparzenie, zafermentowanie, zapleśnienie, nadgnicie, występowanie obcego zapachu i pozostałości chemicznych środków ochrony roślin.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Czereśnie mają kształt zbliżony do wiśni, są jednak większe i słodsze. Cechują się dużą różnorodnością barw – od żółtej, przez czerwoną do ciemnoczerwonej.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Uprawianych jest wiele odmian, co daje większą różnorodność oferowanych owoców.. Czereśnie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przeeznaczone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są do: spożycia w stanie świeżym, mrożenia i przetwórstwa. Ogólne wymagania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jakosciowe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podobne jak w przypadku wiśni.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Śliwki W Polsce praktycznie znacznie mają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wegierki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 renklody. Śliwki przeznacza się zarówno do spożycia w stanie świeżym, jak i do mrożenia i przetwórstwa.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Najbardziej popularne w kraju węgierki charakteryzują się ścisłym, słodkim miąższem, a barwa dojrzałego owocu może być niebieskofioletowa, ciemnofioletowa do granatowej.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Renklody i inne śliwki szlachetne mają kształt owoców przeważnie okrągły, miąższ soczysty, słodki, a zabarwienie skórki, w zależności od odmiany – od zielonej przez żółtą do ciemnoczerwonej.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Śliwki powinny być świeże, dojrzałe, zdrowe, nie uszkodzone i nie robaczywe, czyste i bez widocznego zawilgocenia. Cechami dyskwalifikującymi w obrocie jest: spleśnienie, sfermentowanie, porażenie przez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nadgniecienie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 występowanie obcego smaku i zapachu oraz pozostałości środków ochrony roślin. W przypadku węgierek przejrzystość nie jest wadą.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ziarnkowe.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Jabłka są najbardziej powszechnie znany mi owocami w kraju w stanie świeżym , jak również są surowcem do przetwórstwa. W obrocie jest wiele odmian jabłek o różnej przydatności konsumpcyjnej i przetwórczej.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lastRenderedPageBreak/>
        <w:t>Jabłka powinny być zdrowe, nie uszkodzone mechanicznie, nie robaczywe, jędrne, świeże i czyste.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Cechy dyskwalifikujące poszczególne owoce w obrocie to: jabłka ze śladami nadgnieceń, zgniłe, zmarznięte, z rozpadem miąższu lub porażone miękką oparzelizną chłodniową, z obcym zapachem i smakiem oraz z pozostałościami chemicznych środków ochrony roślin.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Jabłka dzieli się na trzy klasy: ekstra, I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i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II, dla których określono szczegółowe wymagania. W jednostce opakowania jabłka powinny być jednolite, tzn. tego samego pochodzenia, taj samej odmiany i tej samej klasy jakości oraz o wyrównanym stopniu dojrzałości. W klasie ekstra warunek jednolitości obejmuje również barwę owoców.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Rozróżnia się dwie grupy wielkościowe jabłek, zależnie od odmiany: A – wieloowocowe, B- średnio- i drobnoowocowe.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 zależności od pory osiągania dojrzałości konsumpcyjnej rozróżnia się odmiany jabłek: letnia, jesienna i zimowa.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Gruszki. Znanych jest wiele odmian gruszek, różniących się między sobą kształtem, wielkością, cechami sensorycznymi. Podobnie jak jabłka dzieli się je na odmiany: letnie, jesienne i zimowe, przy czym najmniej trwałe są owoce letnie.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Gruszki są przeznaczone do bezpośredniej konsumpcji lub do przetwórstwa. Wykorzystuje się je jako dodatek do przetworów z innych owoców.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Ogólnie wymagania jakościowe dla gruszek są podobne, jak dla jabłek.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jagodowe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Do grup owoców jagodowych zalicza się owoce krzewów,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roslin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ogrodowych i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lesnych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 W handlu najczęściej są oferowane: truskawki, maliny, czarne porzeczki, agrest, borówki oraz żurawiny.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jagodowe charakteryzują się bardzo miękkim miąższem i są bardzo nietrwałe. Źle znoszą przesypywanie i transport, też z tego powodu powinny być zbierane wprost do opakowań wysyłkowych.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jagodowe występują zarówno w stanie świeżym, jak i przeznaczone do mrożenia i przetwórstwa. Owoce jagodowe w obrocie powinny być dojrzałe, prawidłowo wykształcone, całe, świeże, nie zawilgocone, jednolite odmianowo itp.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Do owoców jagodowych zalicza się również winogrona. Rosnące w naszym klimacie nie mają w zasadzie wartości konsumpcyjnej, dlatego w handlu znajduje się przede wszystkim winogrona z importu. Są to owoce krzewu winorośli, które na krzewie tworzą grona.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Owoce są kuliste, o barwie w zależności od odmiany od zielonkawej, przez żółtą,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czerwonofioletową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do granatowej.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lastRenderedPageBreak/>
        <w:t>Przeznaczone są do bezpośredniej konsumpcji lub do przetwórstwa. Dobre jakościowo winogrona uzyskuje się w krajach o ciepłym klimacie.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Ogólne wymagania jakościowe dla winogrona są takie, jak dla pozostałych owoców jagodowych.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Winogrona są również surowcem do produkcji rodzynek, które są suszonymi jagodami winogron. W handlu jest wiele gatunków różniących się wielkością i barwą. Rodzynki należy przechowywać w miejscach suchych, gdyż łatwo ulegają pleśnieniu i fermentacji.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południowe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Od kilku lat owoce południowe są obecne na polskim rynku przez cały rok. Oprócz tradycyjnie popularnych pomarańcz i cytryn, występuje duże spożycie bananów. Ponadto w obrocie znajdują się: ananasy, figi, daktyle, mango i wiele innych.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Najważniejszą grupą owoców południowych są owoce cytrusowe, do których zalicza się m.in.: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pomarzńcze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 cytryny, grejpfruty, mandarynki i inne.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Pomarańcze. Jest bardzo dużo odmian pomarańcz o różnej jakości. Dobre jakościowo odmiany odznaczają się cienką skórką i słodkim miąższem, o barwie od żółtej do czerwonej. Odznaczają się charakterystycznym zapachem, są źródłem witaminy C, związków mineralnych, a także zawiera ok. 8-12% cukrów. Są spożywane świeże lub przetworzone na sok.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Cytryny są to owoce drzewa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Citrus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Limonum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 o kształcie jajowatym i zaostrzonych końcach. Główne obszary uprawy to: Chiny, południowe stany USA, Argentyna, Brazylia, Chile, kraje Basenu Śródziemnego. Barwa skórki cytryny jest jasnożółta. Na ogół owoce nie dojrzewają na drzewach, lecz w przechowalniach. Cytryny zawierają m.in. 30-50 mg4 witaminy C, 5% kwasów organicznych, 0,5% soli mineralnych. Są spożywane świeże lub jako sok.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Grejpfruty są to owoce średnicy 12 cm, o grubej gąbczastej skórce koloru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jasnozłotożółtawego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 Są one wyhodowane w wyniku krzyżówki pomarańczy i cytryny. Uprawia się je na tych samych obszarach co inne owoce cytrusowe. Zawierają m.in. ok. 30-70% mg witaminy C w 100 g, ok. 10 g cukrów, a także związki mineralne. Są spożywane świeże lub jako sok.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Mandarynki są na ogół mniejsze od pomarańczy i dojrzewają wcześniej, mają owoce kuliste, spłaszczone, skórkę cienką koloru jasnopomarańczowego, która łatwo oddziela się od miąższu. W porównaniu z pomarańczami mandarynki zawierają więcej cukrów i mniej kwasów.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lastRenderedPageBreak/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Banany. Owoce bananów mają długość 15-30 cm, są pokryte żółtą, łatwo oddzielającą się skórką. Zawiera ok.. 22% cukrów. Eksportuje się je w stanie zielonym, a następnie dojrzewają w dojrzewalniach. Banany, ze względu na ich wartość smakową i odżywczą, wykorzystuje się także w produkcji odżywek dla dzieci.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Kiwi są to owoce nazywane także agrestem chińskim. Mają to wydłużone jagody, długość do 6 cm, mniej lub bardziej owłosione. Kiwi zawiera do 10% cukrów, do 1400 mg/1000 g witaminy C. Najczęściej jest uprawiany w Nowej Zelandii i USA.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Granaty są to owoce krzewu lub drzewa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Punica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granutum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, uprawianego w krajach śródziemnomorskich. Owoce są wielkości jabłka o purpurowej, skórzanej okrywie, nasiona otoczone soczystym nasiona otoczone soczystym, czerwonym miąższem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Mango są to owoce drzewa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Mangifera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indica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uprawianego w krajach tropikalnych. Owoce mają kształt jajowaty, długość do 20 cm i masę do 1 kg, o słodkim smaku. W środku owocu znajduje się duża, płaska pestka. Miąższ jest bardzo soczysty, przypominający smakowo brzoskwinię i ananasa. Mango spożywa się surowo i w przetworach.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Figi są to owoce drzewa figowego, uprawianego w strefie zwrotnikowej, w tym w krajach basenu morza Śródziemnego. Owoce niedojrzałe mają barwę zieloną, a w miarę dojrzewania stają się jasnozielone lub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fioletowobarwne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 W handlu znajdują się przede wszystkim figi suszone i prasowane.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Ananas jest owocem byliny Ananas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sativa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 Owoce o masie ok. 1kg przypominają wyglądem dużą szyszkę sosnową. Ananasy mają wyjątkowo intensywny, charakterystyczny zapach, są spożywane surowe lub przetwarzane przede wszystkim na kompoty.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Owoce łupinowe. Orzechy.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Grupa owoce łupinowe opiera się na podziale praktyczno-użytkowym, i obejmuje m.in. orzechy: włoskie, laskowe, ziemne, kokosowe.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 Polsce ze względu na warunki klimatyczne, są uprawiane orzechy włoskie i laskowe.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lastRenderedPageBreak/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Orzechy włoskie rosną w strefie umiarkowanej. Ich duże jadalne nasiona znajdują się w drzewiastej łupinie. Jadalna część orzechów włoskich zawiera 45-70% tłuszczu, a 8,5-19% białek, są jadane w stanie świeżym, jak i wykorzystywane w przetwórstwie.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Orzechy laskowe są to owoce krzewu leszczyny. W handlu znajdują się zarówno krajowe, jak i z importu. Ich skład chemiczny jest zbliżony do orzechów włoskich.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Orzechy ziemne (arachidy) są to owoce jednorocznej rośliny, rosnącej w strefie podzwrotnikowej.. w rozumieniu botanicznym nie są orzechami, lecz owocami strączkowymi. Smak ziaren jest orzechowo-migdałowy. W handlu najczęściej są oferowane w postaci prażonej, ponadto wykorzystuje się je jako surowiec w przemyśle cukierniczym.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Charakterystyka i podział warzyw.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Nazwa „warzywa” przyjęła się do określenie roślin zielonych, jedno-, dwu- lub wieloletnich, które w stanie świeżym wykorzystuje się jako pożywienie. Częścią jadalną rośliny warzywnej są różne jej elementy, jak np.: liście, kwiatostany, owoce, korzenie, bulwy.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Skład chemiczny warzyw jest zbliżony do składu owoców, z tym że w przypadku niektórych warzyw zawartość wody osiąga nawet 95-98%, zawartość białek wynosi 1-3,5%, a węglowodanów 3-6,5%.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Istnieją różne kryteria podziału warzyw. W Polsce najczęściej przyjmuje się podział uwzględniający zarówno zasób użytkowania, jak i pokrewieństwo biologiczne, a zatem dzieli się warzywa na następujące grupy: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-cebulowe: cebula, czosnek, pory,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--kapustne: kapusta głowiasta, kalafiory, kalarepa, jarmuż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-liściowe: sałata, szpinak, szczaw, endywia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psiankowe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: pomidory, ziemniaki, papryka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-korzeniowe: marchew, pietruszka, selery, buraki ćwikłowe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rzepowate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: rzodkiewka, rzodkiew, rzepa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-dyniowate: ogórki, dynia, melon i inne,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-strączkowe: fasola, groch, bób, soja,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-przyprawowe jak: koper, majeranek,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-inne: np. kukurydza.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Warzywa dzieli się również na trwałe, czyli takie, które można przechowywać przez pewien okres, i nie trwałe, czyli te, których okres przechowywania jest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lastRenderedPageBreak/>
        <w:t>bardzo krótki.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Innym kryterium podziału może być sposób uprawy, według którego wyraża się warzywa inspektowe i gruntowe.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Ogólnie można stwierdzić, że jakość warzyw w handlu, oprócz odmian i warunków uprawy, zależy także w dużej mierze od przeprowadzania zbiorów we właściwym stadium dojrzałości, odpowiedniego przygotowania do obrotu.</w:t>
      </w:r>
    </w:p>
    <w:sectPr w:rsidR="0027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514"/>
    <w:multiLevelType w:val="multilevel"/>
    <w:tmpl w:val="D96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2C87"/>
    <w:multiLevelType w:val="multilevel"/>
    <w:tmpl w:val="DD5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17BA4"/>
    <w:multiLevelType w:val="multilevel"/>
    <w:tmpl w:val="35E0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88"/>
    <w:rsid w:val="002744D7"/>
    <w:rsid w:val="00C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0C6"/>
  <w15:chartTrackingRefBased/>
  <w15:docId w15:val="{8D1B1CD2-BEE7-484D-92B5-FF07F5E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1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11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11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11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rulina.pl/zdrowie/jajka-co-w-sobie-kryja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irulina.pl/zdrowie/kwasy-tluszczowe-omega-6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pirulina.pl/zdrowie/kwasy-tluszczowe-omega-3-glowne-zrodla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irulina.pl/zdrowie/rola-ryb-w-diec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2D42A2977148990DB80DE6CCF1E8" ma:contentTypeVersion="2" ma:contentTypeDescription="Utwórz nowy dokument." ma:contentTypeScope="" ma:versionID="141aaa38a716adb6b31b361e5ed5b703">
  <xsd:schema xmlns:xsd="http://www.w3.org/2001/XMLSchema" xmlns:xs="http://www.w3.org/2001/XMLSchema" xmlns:p="http://schemas.microsoft.com/office/2006/metadata/properties" xmlns:ns3="32624ab6-edb9-40cb-bc3f-842e54cac5ed" targetNamespace="http://schemas.microsoft.com/office/2006/metadata/properties" ma:root="true" ma:fieldsID="4d55b6de46643d8e6183f9f80afbffd7" ns3:_="">
    <xsd:import namespace="32624ab6-edb9-40cb-bc3f-842e54cac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4ab6-edb9-40cb-bc3f-842e54cac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83ABB-AB1C-4457-B4D4-72A98AE58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4ab6-edb9-40cb-bc3f-842e54cac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FA848-586E-4133-B011-33A947836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C09C-88A9-472A-8A6C-C3FD20BC86CC}">
  <ds:schemaRefs>
    <ds:schemaRef ds:uri="32624ab6-edb9-40cb-bc3f-842e54cac5ed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Kucharski</dc:creator>
  <cp:keywords/>
  <dc:description/>
  <cp:lastModifiedBy>Paweł Kucharski</cp:lastModifiedBy>
  <cp:revision>2</cp:revision>
  <dcterms:created xsi:type="dcterms:W3CDTF">2021-04-18T14:28:00Z</dcterms:created>
  <dcterms:modified xsi:type="dcterms:W3CDTF">2021-04-18T14:28:00Z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0x0101004C972D42A2977148990DB80DE6CCF1E8</vt:lpwstr>
  </property>
</Properties>
</file>