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1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czym polega trasowanie i w jakim celu je wykonujemy?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Jakie operacje ślusarskie wykonujemy przy pomocy przecinaków i wycinaków?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Jakimi nożycami możemy ciąć blachy?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Kiedy mówimy, że nożyce są prawe?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Kiedy i dlaczego gniemy metale na gorąco?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 to jest warstwa środkowa?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Opisz sposoby oczyszczania materiałów blacharskich.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jaki sposób ręcznie zwijamy blachy?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jakim celu i przy pomocy jakich narzędzi wykonuje się żłobienie blach?</w:t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25.01.2021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>
          <w:sz w:val="40"/>
          <w:szCs w:val="40"/>
        </w:rPr>
      </w:pPr>
      <w:hyperlink r:id="rId3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jc w:val="center"/>
        <w:rPr>
          <w:rStyle w:val="Czeinternetowe"/>
          <w:sz w:val="40"/>
          <w:szCs w:val="40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Style w:val="Czeinternetowe"/>
          <w:b/>
          <w:color w:val="000000"/>
          <w:sz w:val="36"/>
          <w:szCs w:val="36"/>
          <w:u w:val="single"/>
        </w:rPr>
        <w:t>ZALICZENIE 2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Calibri" w:hAnsi="Calibri"/>
          <w:sz w:val="28"/>
          <w:szCs w:val="28"/>
        </w:rPr>
        <w:t xml:space="preserve">Na czym polega łączenie blach na zakład i jak uzyskujemy jego szczelność?  </w:t>
      </w:r>
      <w:r>
        <w:rPr>
          <w:rFonts w:eastAsia="Arial" w:cs="Arial" w:ascii="Calibri" w:hAnsi="Calibri"/>
          <w:sz w:val="28"/>
          <w:szCs w:val="28"/>
        </w:rPr>
        <w:t>(</w:t>
      </w:r>
      <w:r>
        <w:rPr>
          <w:rFonts w:eastAsia="Arial" w:cs="Arial" w:ascii="Calibri" w:hAnsi="Calibri"/>
          <w:sz w:val="28"/>
          <w:szCs w:val="28"/>
        </w:rPr>
        <w:t xml:space="preserve"> </w:t>
      </w:r>
      <w:r>
        <w:rPr>
          <w:rFonts w:eastAsia="Arial" w:cs="Arial" w:ascii="Calibri" w:hAnsi="Calibri"/>
          <w:sz w:val="28"/>
          <w:szCs w:val="28"/>
        </w:rPr>
        <w:t>Wykonaj proste szkice )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Na czym polega lutowanie i jakie są rodzaje lutowania?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Jakie znasz rodzaje lutów i do jakiego lutowania je stosujemy?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Jaki</w:t>
      </w:r>
      <w:r>
        <w:rPr>
          <w:rFonts w:eastAsia="Arial" w:cs="Arial"/>
          <w:sz w:val="28"/>
          <w:szCs w:val="28"/>
        </w:rPr>
        <w:t>ch</w:t>
      </w:r>
      <w:r>
        <w:rPr>
          <w:rFonts w:eastAsia="Arial" w:cs="Arial"/>
          <w:sz w:val="28"/>
          <w:szCs w:val="28"/>
        </w:rPr>
        <w:t xml:space="preserve"> topnik</w:t>
      </w:r>
      <w:r>
        <w:rPr>
          <w:rFonts w:eastAsia="Arial" w:cs="Arial"/>
          <w:sz w:val="28"/>
          <w:szCs w:val="28"/>
        </w:rPr>
        <w:t>ów</w:t>
      </w:r>
      <w:r>
        <w:rPr>
          <w:rFonts w:eastAsia="Arial" w:cs="Arial"/>
          <w:sz w:val="28"/>
          <w:szCs w:val="28"/>
        </w:rPr>
        <w:t xml:space="preserve"> używamy do lutowania twardego, </w:t>
      </w:r>
      <w:r>
        <w:rPr>
          <w:rFonts w:eastAsia="Arial" w:cs="Arial"/>
          <w:sz w:val="28"/>
          <w:szCs w:val="28"/>
        </w:rPr>
        <w:t>a jakich do miękkiego</w:t>
      </w:r>
      <w:r>
        <w:rPr>
          <w:rFonts w:eastAsia="Arial" w:cs="Arial"/>
          <w:sz w:val="28"/>
          <w:szCs w:val="28"/>
        </w:rPr>
        <w:t>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czym polega spawanie i jakie znasz jego rodzaje?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Opisz jeden ze sposobów spawania.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czym polega i jakie są rodzaje zgrzewania?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Wymień narzędzia stosowane przy nitowaniu oraz rodzaje nitów.</w:t>
      </w:r>
    </w:p>
    <w:p>
      <w:pPr>
        <w:pStyle w:val="ListParagraph"/>
        <w:jc w:val="center"/>
        <w:rPr/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01.02.2021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>
          <w:rStyle w:val="Czeinternetowe"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rStyle w:val="Czeinternetowe"/>
          <w:b/>
          <w:color w:val="000000"/>
          <w:sz w:val="36"/>
          <w:szCs w:val="36"/>
          <w:u w:val="single"/>
        </w:rPr>
        <w:t>ZALICZENIE 3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bookmarkEnd w:id="0"/>
      <w:r>
        <w:rPr>
          <w:sz w:val="28"/>
          <w:szCs w:val="28"/>
        </w:rPr>
        <w:t>1. Co nazywamy procesem produkcyjnym?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22. Jakie czynności wchodzą w skład procesu produkcyjnego?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23. Jakie znasz rodzaje produkcji – scharakteryzuj jeden z nich?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24. Co to jest operacja? Co nazywamy zabiegiem?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0" w:right="0"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5</w:t>
      </w:r>
      <w:r>
        <w:rPr>
          <w:sz w:val="28"/>
          <w:szCs w:val="28"/>
        </w:rPr>
        <w:t>. Wymień dwa podstawowe dokumenty z dokumentacji technologicznej.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6</w:t>
      </w:r>
      <w:r>
        <w:rPr>
          <w:sz w:val="28"/>
          <w:szCs w:val="28"/>
        </w:rPr>
        <w:t>. Do czego służą nożyce dźwigniowe?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7</w:t>
      </w:r>
      <w:r>
        <w:rPr>
          <w:sz w:val="28"/>
          <w:szCs w:val="28"/>
        </w:rPr>
        <w:t>. Do czego służą nożyce krążkowe, a do czego wielokrążkowe?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8</w:t>
      </w:r>
      <w:r>
        <w:rPr>
          <w:sz w:val="28"/>
          <w:szCs w:val="28"/>
        </w:rPr>
        <w:t>. Czym różnią się krawędziarki przelotowe od nieprzelotowych?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29</w:t>
      </w:r>
      <w:r>
        <w:rPr>
          <w:sz w:val="28"/>
          <w:szCs w:val="28"/>
        </w:rPr>
        <w:t>. Naszkicuj układ walców podczas zwijania blachy na zwijarce trójwalcowej.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0</w:t>
      </w:r>
      <w:r>
        <w:rPr>
          <w:sz w:val="28"/>
          <w:szCs w:val="28"/>
        </w:rPr>
        <w:t>. Do czego służą i jak działają profilarki?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</w:t>
      </w:r>
      <w:r>
        <w:rPr>
          <w:sz w:val="28"/>
          <w:szCs w:val="28"/>
        </w:rPr>
        <w:t>. Do czego służą klepaki mechaniczne?</w:t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Odpowiedzi podpisane imieniem i nazwiskiem proszę przesłać do dnia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08.02.2021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737" w:right="0" w:hanging="737"/>
        <w:contextualSpacing/>
        <w:jc w:val="center"/>
        <w:rPr/>
      </w:pPr>
      <w:hyperlink r:id="rId4">
        <w:r>
          <w:rPr>
            <w:rStyle w:val="Czeinternetowe"/>
            <w:b w:val="false"/>
            <w:bCs w:val="false"/>
            <w:sz w:val="40"/>
            <w:szCs w:val="40"/>
          </w:rPr>
          <w:t>jgolab@ckz.swidnica.pl</w:t>
        </w:r>
      </w:hyperlink>
    </w:p>
    <w:sectPr>
      <w:type w:val="nextPage"/>
      <w:pgSz w:w="11906" w:h="16838"/>
      <w:pgMar w:left="1138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f4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01f4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1f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jgolab@ckz.swidnic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LibreOffice/7.0.0.3$Windows_X86_64 LibreOffice_project/8061b3e9204bef6b321a21033174034a5e2ea88e</Application>
  <Pages>2</Pages>
  <Words>318</Words>
  <Characters>1845</Characters>
  <CharactersWithSpaces>2118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dc:language>pl-PL</dc:language>
  <cp:lastModifiedBy/>
  <dcterms:modified xsi:type="dcterms:W3CDTF">2021-01-17T11:03:11Z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