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8" w:rsidRDefault="0097529B" w:rsidP="0030570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305708">
        <w:rPr>
          <w:rFonts w:ascii="Arial Narrow" w:hAnsi="Arial Narrow" w:cs="Tahoma"/>
        </w:rPr>
        <w:t xml:space="preserve"> </w:t>
      </w:r>
    </w:p>
    <w:p w:rsidR="00305708" w:rsidRDefault="00A94800" w:rsidP="003057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305708" w:rsidRPr="0061487B" w:rsidRDefault="00A94800" w:rsidP="00305708">
      <w:pPr>
        <w:jc w:val="center"/>
        <w:rPr>
          <w:rFonts w:ascii="Arial Narrow" w:hAnsi="Arial Narrow"/>
          <w:sz w:val="20"/>
          <w:szCs w:val="20"/>
        </w:rPr>
      </w:pPr>
      <w:r w:rsidRPr="0061487B">
        <w:rPr>
          <w:rFonts w:ascii="Arial Narrow" w:hAnsi="Arial Narrow" w:cs="Tahoma"/>
          <w:bCs/>
          <w:sz w:val="20"/>
          <w:szCs w:val="20"/>
        </w:rPr>
        <w:t>722307</w:t>
      </w:r>
      <w:r w:rsidR="00CB7FB8" w:rsidRPr="0061487B">
        <w:rPr>
          <w:rFonts w:ascii="Arial Narrow" w:hAnsi="Arial Narrow" w:cs="Arial"/>
          <w:sz w:val="20"/>
          <w:szCs w:val="20"/>
        </w:rPr>
        <w:t>/SP/CKZ/ODIDZ/Ś-CA/2019</w:t>
      </w:r>
    </w:p>
    <w:p w:rsidR="0097529B" w:rsidRDefault="0097529B" w:rsidP="0097529B">
      <w:pPr>
        <w:jc w:val="center"/>
        <w:rPr>
          <w:rFonts w:ascii="Arial Narrow" w:hAnsi="Arial Narrow" w:cs="Arial"/>
          <w:b/>
          <w:i/>
          <w:szCs w:val="28"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97529B" w:rsidRPr="0061487B" w:rsidRDefault="0097529B" w:rsidP="0061487B">
      <w:pPr>
        <w:rPr>
          <w:rFonts w:ascii="Arial Narrow" w:hAnsi="Arial Narrow" w:cs="Arial"/>
          <w:sz w:val="22"/>
          <w:szCs w:val="22"/>
        </w:rPr>
      </w:pPr>
    </w:p>
    <w:p w:rsidR="0097529B" w:rsidRPr="00B70F5B" w:rsidRDefault="0097529B" w:rsidP="0061487B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B70F5B">
        <w:rPr>
          <w:rFonts w:ascii="Arial Narrow" w:hAnsi="Arial Narrow"/>
          <w:b/>
          <w:bCs/>
          <w:sz w:val="22"/>
          <w:szCs w:val="22"/>
        </w:rPr>
        <w:t>Podstawy rysunku technicznego: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Rodzaje rysunków technicznych.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Formaty arkuszy rysunkowych.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Podziałki stosowane w rysunku technicznym.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Linie rysunkowe – rodzaje, znaczenie i zastosowanie poszczególnych rodzajów.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Zasady rzutowania w różnych rodzajach rzutów.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Rzutowanie prostokątne.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Wymiarowanie elementów na rysunku.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Oznaczanie chropowatości i falistości powierzchni części maszyn. </w:t>
      </w:r>
    </w:p>
    <w:p w:rsidR="0097529B" w:rsidRPr="00645DE8" w:rsidRDefault="0097529B" w:rsidP="0061487B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Rysunki i wymiarowanie. podstawowych elementów maszyn. </w:t>
      </w:r>
    </w:p>
    <w:p w:rsidR="0097529B" w:rsidRPr="00441FC9" w:rsidRDefault="0097529B" w:rsidP="0061487B">
      <w:pPr>
        <w:ind w:left="414"/>
        <w:rPr>
          <w:rFonts w:ascii="Arial Narrow" w:hAnsi="Arial Narrow" w:cs="Tahoma"/>
          <w:sz w:val="22"/>
          <w:szCs w:val="22"/>
        </w:rPr>
      </w:pPr>
      <w:r w:rsidRPr="00645DE8">
        <w:rPr>
          <w:rFonts w:ascii="Arial Narrow" w:hAnsi="Arial Narrow" w:cs="Tahoma"/>
          <w:sz w:val="22"/>
          <w:szCs w:val="22"/>
        </w:rPr>
        <w:t>.</w:t>
      </w:r>
    </w:p>
    <w:p w:rsidR="0097529B" w:rsidRPr="00B70F5B" w:rsidRDefault="0097529B" w:rsidP="0061487B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B70F5B">
        <w:rPr>
          <w:rFonts w:ascii="Arial Narrow" w:hAnsi="Arial Narrow" w:cs="Calibri"/>
          <w:b/>
          <w:color w:val="000000"/>
          <w:sz w:val="22"/>
          <w:szCs w:val="22"/>
        </w:rPr>
        <w:t>Części maszyn:</w:t>
      </w:r>
    </w:p>
    <w:p w:rsidR="0097529B" w:rsidRPr="00645DE8" w:rsidRDefault="0097529B" w:rsidP="0061487B">
      <w:pPr>
        <w:numPr>
          <w:ilvl w:val="0"/>
          <w:numId w:val="16"/>
        </w:numPr>
        <w:ind w:left="1134"/>
        <w:rPr>
          <w:rFonts w:ascii="Arial Narrow" w:hAnsi="Arial Narrow"/>
          <w:sz w:val="22"/>
          <w:szCs w:val="22"/>
        </w:rPr>
      </w:pPr>
      <w:r w:rsidRPr="00645DE8">
        <w:rPr>
          <w:rFonts w:ascii="Arial Narrow" w:hAnsi="Arial Narrow"/>
          <w:sz w:val="22"/>
          <w:szCs w:val="22"/>
        </w:rPr>
        <w:t>Klasyfikacja i charakterystyka części maszyn.</w:t>
      </w:r>
    </w:p>
    <w:p w:rsidR="0097529B" w:rsidRPr="00645DE8" w:rsidRDefault="0097529B" w:rsidP="0061487B">
      <w:pPr>
        <w:numPr>
          <w:ilvl w:val="0"/>
          <w:numId w:val="16"/>
        </w:numPr>
        <w:ind w:left="1134"/>
        <w:rPr>
          <w:rFonts w:ascii="Arial Narrow" w:hAnsi="Arial Narrow"/>
          <w:sz w:val="22"/>
          <w:szCs w:val="22"/>
        </w:rPr>
      </w:pPr>
      <w:r w:rsidRPr="00645DE8">
        <w:rPr>
          <w:rFonts w:ascii="Arial Narrow" w:hAnsi="Arial Narrow"/>
          <w:sz w:val="22"/>
          <w:szCs w:val="22"/>
        </w:rPr>
        <w:t xml:space="preserve">Podstawowe zasady konstruowania i obliczania wytrzymałości części maszyn. </w:t>
      </w:r>
    </w:p>
    <w:p w:rsidR="0097529B" w:rsidRPr="00645DE8" w:rsidRDefault="0097529B" w:rsidP="0061487B">
      <w:pPr>
        <w:numPr>
          <w:ilvl w:val="0"/>
          <w:numId w:val="16"/>
        </w:numPr>
        <w:ind w:left="1134"/>
        <w:rPr>
          <w:rFonts w:ascii="Arial Narrow" w:hAnsi="Arial Narrow"/>
          <w:sz w:val="22"/>
          <w:szCs w:val="22"/>
        </w:rPr>
      </w:pPr>
      <w:r w:rsidRPr="00645DE8">
        <w:rPr>
          <w:rFonts w:ascii="Arial Narrow" w:hAnsi="Arial Narrow"/>
          <w:sz w:val="22"/>
          <w:szCs w:val="22"/>
        </w:rPr>
        <w:t>Połączenia rozłączne i nierozłączne – zastosowania, parametry, materiały, oznaczanie w dokumentacji technicznej.</w:t>
      </w:r>
    </w:p>
    <w:p w:rsidR="007B4FFF" w:rsidRDefault="007B4FFF" w:rsidP="0061487B">
      <w:pPr>
        <w:jc w:val="center"/>
        <w:rPr>
          <w:rFonts w:ascii="Arial Narrow" w:hAnsi="Arial Narrow" w:cs="Tahoma"/>
        </w:rPr>
      </w:pPr>
    </w:p>
    <w:p w:rsidR="007B4FFF" w:rsidRDefault="007B4FFF" w:rsidP="0061487B">
      <w:pPr>
        <w:jc w:val="center"/>
        <w:rPr>
          <w:rFonts w:ascii="Arial Narrow" w:hAnsi="Arial Narrow" w:cs="Tahoma"/>
        </w:rPr>
      </w:pPr>
    </w:p>
    <w:p w:rsidR="006B0ACC" w:rsidRDefault="006B0ACC" w:rsidP="0061487B">
      <w:pPr>
        <w:jc w:val="center"/>
        <w:rPr>
          <w:rFonts w:ascii="Arial Narrow" w:hAnsi="Arial Narrow" w:cs="Tahoma"/>
        </w:rPr>
      </w:pPr>
    </w:p>
    <w:p w:rsidR="00741E43" w:rsidRDefault="00741E43" w:rsidP="00741E4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741E43" w:rsidRDefault="00741E43" w:rsidP="00741E4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741E43" w:rsidRPr="0061487B" w:rsidRDefault="00741E43" w:rsidP="00741E43">
      <w:pPr>
        <w:jc w:val="center"/>
        <w:rPr>
          <w:rFonts w:ascii="Arial Narrow" w:hAnsi="Arial Narrow"/>
          <w:sz w:val="20"/>
          <w:szCs w:val="20"/>
        </w:rPr>
      </w:pPr>
      <w:r w:rsidRPr="0061487B">
        <w:rPr>
          <w:rFonts w:ascii="Arial Narrow" w:hAnsi="Arial Narrow" w:cs="Tahoma"/>
          <w:bCs/>
          <w:sz w:val="20"/>
          <w:szCs w:val="20"/>
        </w:rPr>
        <w:t>722307</w:t>
      </w:r>
      <w:r w:rsidRPr="0061487B">
        <w:rPr>
          <w:rFonts w:ascii="Arial Narrow" w:hAnsi="Arial Narrow" w:cs="Arial"/>
          <w:sz w:val="20"/>
          <w:szCs w:val="20"/>
        </w:rPr>
        <w:t>/SP/CKZ/ODIDZ/Ś-CA/2019</w:t>
      </w:r>
    </w:p>
    <w:p w:rsidR="00741E43" w:rsidRPr="002A37FF" w:rsidRDefault="00741E43" w:rsidP="00741E43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mallCaps/>
          <w:shd w:val="clear" w:color="auto" w:fill="FFFFCC"/>
        </w:rPr>
        <w:t>TECHNIKI WYTWARZANIA</w:t>
      </w:r>
    </w:p>
    <w:p w:rsidR="00741E43" w:rsidRDefault="00741E43" w:rsidP="0061487B">
      <w:pPr>
        <w:rPr>
          <w:rFonts w:ascii="Arial Narrow" w:hAnsi="Arial Narrow" w:cs="Arial"/>
          <w:sz w:val="22"/>
          <w:szCs w:val="22"/>
        </w:rPr>
      </w:pPr>
    </w:p>
    <w:p w:rsidR="00741E43" w:rsidRPr="0061487B" w:rsidRDefault="00741E43" w:rsidP="0061487B">
      <w:pPr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D4807">
        <w:rPr>
          <w:rFonts w:ascii="Arial Narrow" w:hAnsi="Arial Narrow"/>
          <w:b/>
          <w:color w:val="000000"/>
          <w:sz w:val="22"/>
          <w:szCs w:val="22"/>
        </w:rPr>
        <w:t>Klasyfikacja maszyn i urządzeń</w:t>
      </w:r>
      <w:r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61487B" w:rsidRPr="00BD4807" w:rsidRDefault="0061487B" w:rsidP="0061487B">
      <w:pPr>
        <w:ind w:left="360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741E43" w:rsidRPr="00BD4807" w:rsidRDefault="00741E43" w:rsidP="0061487B">
      <w:pPr>
        <w:numPr>
          <w:ilvl w:val="0"/>
          <w:numId w:val="27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D4807">
        <w:rPr>
          <w:rFonts w:ascii="Arial Narrow" w:hAnsi="Arial Narrow"/>
          <w:b/>
          <w:color w:val="000000"/>
          <w:sz w:val="22"/>
          <w:szCs w:val="22"/>
        </w:rPr>
        <w:t>Podzespoły mechaniczne</w:t>
      </w:r>
      <w:r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741E43" w:rsidRPr="00956F74" w:rsidRDefault="00741E43" w:rsidP="0061487B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Osie i wały – zastosowania, parametry, materiały, oznaczanie w dokumentacji technicznej. </w:t>
      </w:r>
    </w:p>
    <w:p w:rsidR="00741E43" w:rsidRPr="00956F74" w:rsidRDefault="00741E43" w:rsidP="0061487B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Łożyska – zastosowania, parametry, materiały, oznaczanie w dokumentacji technicznej. </w:t>
      </w:r>
    </w:p>
    <w:p w:rsidR="00741E43" w:rsidRPr="00956F74" w:rsidRDefault="00741E43" w:rsidP="0061487B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Przekładnie – klasyfikacja zastosowania, zasada działania, parametry, materiały, oznaczanie w dokumentacji technicznej. </w:t>
      </w:r>
    </w:p>
    <w:p w:rsidR="00741E43" w:rsidRPr="00956F74" w:rsidRDefault="00741E43" w:rsidP="0061487B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Koła zębate – materiały i metody wytwarzania. </w:t>
      </w:r>
    </w:p>
    <w:p w:rsidR="00741E43" w:rsidRDefault="00741E43" w:rsidP="0061487B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Sprzęgła – rodzaje, zastosowania, zasada działania, parametry, rozwiązania konstrukcyjne, materiały, oznaczanie w dokumentacji technicznej. </w:t>
      </w:r>
    </w:p>
    <w:p w:rsidR="00741E43" w:rsidRPr="00956F74" w:rsidRDefault="00741E43" w:rsidP="0061487B">
      <w:pPr>
        <w:ind w:left="360"/>
        <w:rPr>
          <w:rFonts w:ascii="Arial Narrow" w:hAnsi="Arial Narrow"/>
          <w:sz w:val="22"/>
          <w:szCs w:val="22"/>
        </w:rPr>
      </w:pPr>
    </w:p>
    <w:p w:rsidR="00741E43" w:rsidRPr="00BD4807" w:rsidRDefault="00741E43" w:rsidP="0061487B">
      <w:pPr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D4807">
        <w:rPr>
          <w:rFonts w:ascii="Arial Narrow" w:hAnsi="Arial Narrow" w:cs="Tahoma"/>
          <w:b/>
          <w:sz w:val="22"/>
          <w:szCs w:val="22"/>
        </w:rPr>
        <w:t>Transport wewnętrzny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741E43" w:rsidRPr="00956F74" w:rsidRDefault="00741E43" w:rsidP="0061487B">
      <w:pPr>
        <w:numPr>
          <w:ilvl w:val="0"/>
          <w:numId w:val="29"/>
        </w:numPr>
        <w:autoSpaceDE w:val="0"/>
        <w:autoSpaceDN w:val="0"/>
        <w:adjustRightInd w:val="0"/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Środki transportu wewnętrznego – rodzaje, zastosowanie.</w:t>
      </w:r>
    </w:p>
    <w:p w:rsidR="00741E43" w:rsidRPr="00956F74" w:rsidRDefault="00741E43" w:rsidP="0061487B">
      <w:pPr>
        <w:numPr>
          <w:ilvl w:val="0"/>
          <w:numId w:val="29"/>
        </w:numPr>
        <w:autoSpaceDE w:val="0"/>
        <w:autoSpaceDN w:val="0"/>
        <w:adjustRightInd w:val="0"/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Dźwignice w transporcie wewnętrznym.</w:t>
      </w:r>
    </w:p>
    <w:p w:rsidR="00741E43" w:rsidRPr="00956F74" w:rsidRDefault="00741E43" w:rsidP="0061487B">
      <w:pPr>
        <w:numPr>
          <w:ilvl w:val="0"/>
          <w:numId w:val="29"/>
        </w:numPr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Wózki transportowe. </w:t>
      </w:r>
    </w:p>
    <w:p w:rsidR="00741E43" w:rsidRPr="00956F74" w:rsidRDefault="00741E43" w:rsidP="0061487B">
      <w:pPr>
        <w:numPr>
          <w:ilvl w:val="0"/>
          <w:numId w:val="29"/>
        </w:numPr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Rodzaje przenośników. </w:t>
      </w:r>
    </w:p>
    <w:p w:rsidR="00741E43" w:rsidRPr="00956F74" w:rsidRDefault="00741E43" w:rsidP="0061487B">
      <w:pPr>
        <w:numPr>
          <w:ilvl w:val="0"/>
          <w:numId w:val="29"/>
        </w:numPr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Maszyny i środki transportowe.</w:t>
      </w:r>
    </w:p>
    <w:p w:rsidR="00741E43" w:rsidRPr="00A94800" w:rsidRDefault="00741E43" w:rsidP="0061487B">
      <w:pPr>
        <w:numPr>
          <w:ilvl w:val="0"/>
          <w:numId w:val="29"/>
        </w:numPr>
        <w:ind w:left="1077" w:hanging="357"/>
        <w:rPr>
          <w:rFonts w:ascii="Arial Narrow" w:hAnsi="Arial Narrow" w:cs="Arial"/>
          <w:b/>
          <w:sz w:val="22"/>
          <w:szCs w:val="22"/>
          <w:lang w:eastAsia="en-US"/>
        </w:rPr>
      </w:pPr>
      <w:r w:rsidRPr="00956F74">
        <w:rPr>
          <w:rFonts w:ascii="Arial Narrow" w:hAnsi="Arial Narrow" w:cs="Tahoma"/>
          <w:sz w:val="22"/>
          <w:szCs w:val="22"/>
        </w:rPr>
        <w:t>Składowanie i magazynowanie materiałów.</w:t>
      </w:r>
    </w:p>
    <w:p w:rsidR="00741E43" w:rsidRPr="00BD4807" w:rsidRDefault="00741E43" w:rsidP="0061487B">
      <w:pPr>
        <w:ind w:left="357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741E43" w:rsidRPr="00BD4807" w:rsidRDefault="00741E43" w:rsidP="0061487B">
      <w:pPr>
        <w:numPr>
          <w:ilvl w:val="0"/>
          <w:numId w:val="27"/>
        </w:numPr>
        <w:rPr>
          <w:rFonts w:ascii="Arial Narrow" w:hAnsi="Arial Narrow" w:cs="Tahoma"/>
          <w:b/>
          <w:sz w:val="22"/>
          <w:szCs w:val="22"/>
        </w:rPr>
      </w:pPr>
      <w:r w:rsidRPr="00BD4807">
        <w:rPr>
          <w:rFonts w:ascii="Arial Narrow" w:hAnsi="Arial Narrow" w:cs="Calibri"/>
          <w:b/>
          <w:color w:val="000000"/>
          <w:sz w:val="22"/>
          <w:szCs w:val="22"/>
        </w:rPr>
        <w:t>Klasyfikacja metod i technik wytwarzania części maszyn i urządzeń</w:t>
      </w:r>
      <w:r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741E43" w:rsidRPr="00956F74" w:rsidRDefault="00741E43" w:rsidP="0061487B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Wytwarzanie części maszyn metodami odlewniczymi.</w:t>
      </w:r>
    </w:p>
    <w:p w:rsidR="00741E43" w:rsidRPr="00956F74" w:rsidRDefault="00741E43" w:rsidP="0061487B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Wytwarzanie części maszyn metodą walcowania.</w:t>
      </w:r>
    </w:p>
    <w:p w:rsidR="00741E43" w:rsidRPr="00956F74" w:rsidRDefault="00741E43" w:rsidP="0061487B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Kucie ręczne i maszynowe.</w:t>
      </w:r>
    </w:p>
    <w:p w:rsidR="00741E43" w:rsidRDefault="00741E43" w:rsidP="0061487B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Podstawowe rodzaje obróbki skrawaniem wykorzystane do wytwarzania części maszyn.</w:t>
      </w:r>
    </w:p>
    <w:p w:rsidR="0031355E" w:rsidRDefault="00741E43" w:rsidP="0061487B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  <w:r w:rsidR="0097529B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97529B">
        <w:rPr>
          <w:rFonts w:ascii="Arial Narrow" w:hAnsi="Arial Narrow" w:cs="Tahoma"/>
        </w:rPr>
        <w:t>KLASYFIKACYJNEGO i POPRAWKOWEGO</w:t>
      </w:r>
      <w:r w:rsidR="0031355E">
        <w:rPr>
          <w:rFonts w:ascii="Arial Narrow" w:hAnsi="Arial Narrow" w:cs="Tahoma"/>
        </w:rPr>
        <w:t xml:space="preserve"> </w:t>
      </w:r>
    </w:p>
    <w:p w:rsidR="00A94800" w:rsidRDefault="00A94800" w:rsidP="00A94800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31355E" w:rsidRPr="0061487B" w:rsidRDefault="00A94800" w:rsidP="00A94800">
      <w:pPr>
        <w:jc w:val="center"/>
        <w:rPr>
          <w:rFonts w:ascii="Arial Narrow" w:hAnsi="Arial Narrow"/>
          <w:sz w:val="20"/>
          <w:szCs w:val="20"/>
        </w:rPr>
      </w:pPr>
      <w:r w:rsidRPr="0061487B">
        <w:rPr>
          <w:rFonts w:ascii="Arial Narrow" w:hAnsi="Arial Narrow" w:cs="Tahoma"/>
          <w:bCs/>
          <w:sz w:val="20"/>
          <w:szCs w:val="20"/>
        </w:rPr>
        <w:t>722307</w:t>
      </w:r>
      <w:r w:rsidRPr="0061487B">
        <w:rPr>
          <w:rFonts w:ascii="Arial Narrow" w:hAnsi="Arial Narrow" w:cs="Arial"/>
          <w:sz w:val="20"/>
          <w:szCs w:val="20"/>
        </w:rPr>
        <w:t>/SP/CKZ/ODIDZ/Ś-CA/2019</w:t>
      </w:r>
    </w:p>
    <w:p w:rsidR="0097529B" w:rsidRPr="007D0A91" w:rsidRDefault="0097529B" w:rsidP="0097529B">
      <w:pPr>
        <w:jc w:val="center"/>
        <w:rPr>
          <w:rFonts w:ascii="Arial" w:hAnsi="Arial" w:cs="Arial"/>
          <w:b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zCs w:val="22"/>
          <w:shd w:val="clear" w:color="auto" w:fill="FFFFCC"/>
        </w:rPr>
        <w:t>TECHNOLOGIA Z MATERIAŁOZNAWSTWEM</w:t>
      </w:r>
    </w:p>
    <w:p w:rsidR="0097529B" w:rsidRDefault="0097529B" w:rsidP="0061487B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97529B" w:rsidRPr="00AE5CF4" w:rsidRDefault="0097529B" w:rsidP="0061487B">
      <w:pPr>
        <w:numPr>
          <w:ilvl w:val="0"/>
          <w:numId w:val="1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70F5B">
        <w:rPr>
          <w:rFonts w:ascii="Arial Narrow" w:hAnsi="Arial Narrow"/>
          <w:b/>
          <w:color w:val="000000"/>
          <w:sz w:val="22"/>
          <w:szCs w:val="22"/>
        </w:rPr>
        <w:t>Postawy metrologii</w:t>
      </w:r>
      <w:r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CB7FB8" w:rsidRPr="00956F74" w:rsidRDefault="00CB7FB8" w:rsidP="0061487B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956F74">
        <w:rPr>
          <w:rFonts w:ascii="Arial Narrow" w:hAnsi="Arial Narrow"/>
          <w:color w:val="000000"/>
          <w:sz w:val="22"/>
          <w:szCs w:val="22"/>
        </w:rPr>
        <w:t xml:space="preserve">Rodzaje pomiarów warsztatowych. </w:t>
      </w:r>
    </w:p>
    <w:p w:rsidR="00CB7FB8" w:rsidRPr="00956F74" w:rsidRDefault="00CB7FB8" w:rsidP="0061487B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Metody pomiarowe. </w:t>
      </w:r>
    </w:p>
    <w:p w:rsidR="00CB7FB8" w:rsidRPr="00956F74" w:rsidRDefault="00CB7FB8" w:rsidP="0061487B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Rodzaje narzędzi pomiarowych. </w:t>
      </w:r>
    </w:p>
    <w:p w:rsidR="00CB7FB8" w:rsidRPr="00956F74" w:rsidRDefault="00CB7FB8" w:rsidP="0061487B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Wzorce miary. </w:t>
      </w:r>
    </w:p>
    <w:p w:rsidR="00CB7FB8" w:rsidRPr="00956F74" w:rsidRDefault="00CB7FB8" w:rsidP="0061487B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Przyrządy pomiarowe o odczycie analogowym. </w:t>
      </w:r>
    </w:p>
    <w:p w:rsidR="00CB7FB8" w:rsidRPr="00956F74" w:rsidRDefault="00CB7FB8" w:rsidP="0061487B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Przyrządy pomiarowe o odczycie cyfrowym. </w:t>
      </w:r>
    </w:p>
    <w:p w:rsidR="0097529B" w:rsidRPr="00710FEE" w:rsidRDefault="00CB7FB8" w:rsidP="0061487B">
      <w:pPr>
        <w:numPr>
          <w:ilvl w:val="0"/>
          <w:numId w:val="32"/>
        </w:numPr>
        <w:ind w:left="1134"/>
        <w:rPr>
          <w:rFonts w:ascii="Arial Narrow" w:hAnsi="Arial Narrow" w:cs="Arial"/>
          <w:b/>
          <w:sz w:val="22"/>
          <w:szCs w:val="22"/>
          <w:lang w:eastAsia="en-US"/>
        </w:rPr>
      </w:pPr>
      <w:r w:rsidRPr="00956F74">
        <w:rPr>
          <w:rFonts w:ascii="Arial Narrow" w:hAnsi="Arial Narrow"/>
          <w:color w:val="000000"/>
          <w:sz w:val="22"/>
          <w:szCs w:val="22"/>
        </w:rPr>
        <w:t>Rodzaje pomiarów warsztatowych</w:t>
      </w:r>
    </w:p>
    <w:p w:rsidR="00710FEE" w:rsidRPr="00B70F5B" w:rsidRDefault="00710FEE" w:rsidP="00710FEE">
      <w:pPr>
        <w:ind w:left="774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97529B" w:rsidRDefault="0097529B" w:rsidP="0061487B">
      <w:pPr>
        <w:numPr>
          <w:ilvl w:val="0"/>
          <w:numId w:val="17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70F5B">
        <w:rPr>
          <w:rFonts w:ascii="Arial Narrow" w:hAnsi="Arial Narrow" w:cs="Calibri"/>
          <w:b/>
          <w:color w:val="000000"/>
          <w:sz w:val="22"/>
          <w:szCs w:val="22"/>
        </w:rPr>
        <w:t>Podstawowe operacje obróbki ręcznej</w:t>
      </w:r>
      <w:r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97529B" w:rsidRPr="00956F74" w:rsidRDefault="0097529B" w:rsidP="0061487B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Trasowanie na płaszczyźnie</w:t>
      </w:r>
    </w:p>
    <w:p w:rsidR="0097529B" w:rsidRPr="00956F74" w:rsidRDefault="0097529B" w:rsidP="0061487B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Trasowanie przestrzenne</w:t>
      </w:r>
    </w:p>
    <w:p w:rsidR="0097529B" w:rsidRPr="00956F74" w:rsidRDefault="0097529B" w:rsidP="0061487B">
      <w:pPr>
        <w:numPr>
          <w:ilvl w:val="0"/>
          <w:numId w:val="19"/>
        </w:numPr>
        <w:ind w:left="113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Obróbka ręczna:</w:t>
      </w:r>
    </w:p>
    <w:p w:rsidR="0097529B" w:rsidRDefault="0097529B" w:rsidP="0061487B">
      <w:pPr>
        <w:numPr>
          <w:ilvl w:val="0"/>
          <w:numId w:val="21"/>
        </w:numPr>
        <w:tabs>
          <w:tab w:val="left" w:pos="1134"/>
        </w:tabs>
        <w:ind w:left="113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Narzędzia, maszyny i urządzenia do obróbki ręcznej.</w:t>
      </w:r>
    </w:p>
    <w:p w:rsidR="00710FEE" w:rsidRDefault="00710FEE" w:rsidP="00710FEE">
      <w:pPr>
        <w:tabs>
          <w:tab w:val="left" w:pos="1134"/>
        </w:tabs>
        <w:ind w:left="774"/>
        <w:rPr>
          <w:rFonts w:ascii="Arial Narrow" w:hAnsi="Arial Narrow" w:cs="Tahoma"/>
          <w:sz w:val="22"/>
          <w:szCs w:val="22"/>
        </w:rPr>
      </w:pPr>
    </w:p>
    <w:p w:rsidR="0097529B" w:rsidRPr="00AE5CF4" w:rsidRDefault="0097529B" w:rsidP="0061487B">
      <w:pPr>
        <w:numPr>
          <w:ilvl w:val="0"/>
          <w:numId w:val="1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70F5B">
        <w:rPr>
          <w:rFonts w:ascii="Arial Narrow" w:hAnsi="Arial Narrow" w:cs="Tahoma"/>
          <w:b/>
          <w:sz w:val="22"/>
          <w:szCs w:val="22"/>
        </w:rPr>
        <w:t>Materiały konstrukcyjne i eksploatacyjne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97529B" w:rsidRPr="00956F74" w:rsidRDefault="0097529B" w:rsidP="0061487B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Właściwości materiałów: fizyczne, chemiczne, mechaniczne i technologiczne. </w:t>
      </w:r>
    </w:p>
    <w:p w:rsidR="0097529B" w:rsidRPr="00956F74" w:rsidRDefault="0097529B" w:rsidP="0061487B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Klasyfikacja i otrzymywanie stopów żelaza z węglem. </w:t>
      </w:r>
    </w:p>
    <w:p w:rsidR="0097529B" w:rsidRPr="00956F74" w:rsidRDefault="0097529B" w:rsidP="0061487B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Stale – podział, właściwości, oznaczanie i zastosowanie. </w:t>
      </w:r>
    </w:p>
    <w:p w:rsidR="0097529B" w:rsidRPr="00956F74" w:rsidRDefault="0097529B" w:rsidP="0061487B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Staliwa – podział, właściwości, oznaczanie i zastosowanie. </w:t>
      </w:r>
    </w:p>
    <w:p w:rsidR="0097529B" w:rsidRDefault="0097529B" w:rsidP="0061487B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Żeliwa – podział, właściwości, oznaczanie i zastosowanie. </w:t>
      </w:r>
    </w:p>
    <w:p w:rsidR="00710FEE" w:rsidRPr="00956F74" w:rsidRDefault="00710FEE" w:rsidP="00710FEE">
      <w:pPr>
        <w:pStyle w:val="Default"/>
        <w:ind w:left="774"/>
        <w:rPr>
          <w:rFonts w:ascii="Arial Narrow" w:hAnsi="Arial Narrow"/>
          <w:sz w:val="22"/>
          <w:szCs w:val="22"/>
        </w:rPr>
      </w:pPr>
    </w:p>
    <w:p w:rsidR="0097529B" w:rsidRDefault="0097529B" w:rsidP="0061487B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B70F5B">
        <w:rPr>
          <w:rFonts w:ascii="Arial Narrow" w:hAnsi="Arial Narrow" w:cs="Tahoma"/>
          <w:b/>
          <w:sz w:val="22"/>
          <w:szCs w:val="22"/>
        </w:rPr>
        <w:t>Obró</w:t>
      </w:r>
      <w:r>
        <w:rPr>
          <w:rFonts w:ascii="Arial Narrow" w:hAnsi="Arial Narrow" w:cs="Tahoma"/>
          <w:b/>
          <w:sz w:val="22"/>
          <w:szCs w:val="22"/>
        </w:rPr>
        <w:t>bka cieplna i cieplno-chemiczna:</w:t>
      </w:r>
    </w:p>
    <w:p w:rsidR="0097529B" w:rsidRPr="00956F74" w:rsidRDefault="0097529B" w:rsidP="0061487B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Podstawowe pojęcia z zakresu obróbki cieplnej.</w:t>
      </w:r>
    </w:p>
    <w:p w:rsidR="0097529B" w:rsidRPr="00956F74" w:rsidRDefault="0097529B" w:rsidP="0061487B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Urządzenia do obróbki cieplnej.</w:t>
      </w:r>
    </w:p>
    <w:p w:rsidR="0097529B" w:rsidRPr="00710FEE" w:rsidRDefault="0097529B" w:rsidP="0061487B">
      <w:pPr>
        <w:numPr>
          <w:ilvl w:val="0"/>
          <w:numId w:val="24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Obróbka cieplno-chemiczna.</w:t>
      </w:r>
    </w:p>
    <w:p w:rsidR="00710FEE" w:rsidRPr="00875E02" w:rsidRDefault="00710FEE" w:rsidP="00710FEE">
      <w:pPr>
        <w:ind w:left="414"/>
        <w:rPr>
          <w:rFonts w:ascii="Arial Narrow" w:hAnsi="Arial Narrow" w:cs="Tahoma"/>
          <w:b/>
          <w:sz w:val="22"/>
          <w:szCs w:val="22"/>
        </w:rPr>
      </w:pPr>
    </w:p>
    <w:p w:rsidR="0097529B" w:rsidRDefault="0097529B" w:rsidP="0061487B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Obróbka plastyczna:</w:t>
      </w:r>
    </w:p>
    <w:p w:rsidR="0097529B" w:rsidRPr="00956F74" w:rsidRDefault="0097529B" w:rsidP="0061487B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Charakterystyka obróbki plastycznej.</w:t>
      </w:r>
    </w:p>
    <w:p w:rsidR="0097529B" w:rsidRPr="00956F74" w:rsidRDefault="0097529B" w:rsidP="0061487B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Walcowanie i ciągnienie.</w:t>
      </w:r>
    </w:p>
    <w:p w:rsidR="0097529B" w:rsidRPr="00710FEE" w:rsidRDefault="0097529B" w:rsidP="0061487B">
      <w:pPr>
        <w:numPr>
          <w:ilvl w:val="0"/>
          <w:numId w:val="24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Maszyny i urządzenia do tłoczenia.</w:t>
      </w:r>
    </w:p>
    <w:p w:rsidR="00710FEE" w:rsidRPr="006B0ACC" w:rsidRDefault="00710FEE" w:rsidP="00710FEE">
      <w:pPr>
        <w:ind w:left="414"/>
        <w:rPr>
          <w:rFonts w:ascii="Arial Narrow" w:hAnsi="Arial Narrow" w:cs="Tahoma"/>
          <w:b/>
          <w:sz w:val="22"/>
          <w:szCs w:val="22"/>
        </w:rPr>
      </w:pPr>
    </w:p>
    <w:p w:rsidR="0097529B" w:rsidRDefault="0097529B" w:rsidP="0061487B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Technika łączenia metali:</w:t>
      </w:r>
    </w:p>
    <w:p w:rsidR="0097529B" w:rsidRPr="00956F74" w:rsidRDefault="0097529B" w:rsidP="0061487B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lutowane.</w:t>
      </w:r>
    </w:p>
    <w:p w:rsidR="0097529B" w:rsidRPr="00956F74" w:rsidRDefault="0097529B" w:rsidP="0061487B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nitowane.</w:t>
      </w:r>
    </w:p>
    <w:p w:rsidR="0097529B" w:rsidRPr="00956F74" w:rsidRDefault="0097529B" w:rsidP="0061487B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zgrzewane.</w:t>
      </w:r>
    </w:p>
    <w:p w:rsidR="0097529B" w:rsidRPr="00B70F5B" w:rsidRDefault="0097529B" w:rsidP="0061487B">
      <w:pPr>
        <w:numPr>
          <w:ilvl w:val="0"/>
          <w:numId w:val="25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spawane.</w:t>
      </w:r>
    </w:p>
    <w:p w:rsidR="00CB7FB8" w:rsidRDefault="00CB7FB8" w:rsidP="0061487B">
      <w:pPr>
        <w:jc w:val="center"/>
        <w:rPr>
          <w:rFonts w:ascii="Arial Narrow" w:hAnsi="Arial Narrow" w:cs="Tahoma"/>
        </w:rPr>
      </w:pPr>
    </w:p>
    <w:p w:rsidR="00CB7FB8" w:rsidRDefault="00CB7FB8" w:rsidP="0061487B">
      <w:pPr>
        <w:jc w:val="center"/>
        <w:rPr>
          <w:rFonts w:ascii="Arial Narrow" w:hAnsi="Arial Narrow" w:cs="Tahoma"/>
        </w:rPr>
      </w:pPr>
    </w:p>
    <w:p w:rsidR="00E51479" w:rsidRPr="00C652A8" w:rsidRDefault="00E51479" w:rsidP="0061487B">
      <w:pPr>
        <w:rPr>
          <w:rFonts w:ascii="Arial Narrow" w:hAnsi="Arial Narrow" w:cs="Tahoma"/>
          <w:sz w:val="22"/>
          <w:szCs w:val="22"/>
        </w:rPr>
      </w:pPr>
    </w:p>
    <w:sectPr w:rsidR="00E51479" w:rsidRPr="00C652A8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5E" w:rsidRDefault="00B4165E">
      <w:r>
        <w:separator/>
      </w:r>
    </w:p>
  </w:endnote>
  <w:endnote w:type="continuationSeparator" w:id="0">
    <w:p w:rsidR="00B4165E" w:rsidRDefault="00B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5E" w:rsidRDefault="00B4165E">
      <w:r>
        <w:separator/>
      </w:r>
    </w:p>
  </w:footnote>
  <w:footnote w:type="continuationSeparator" w:id="0">
    <w:p w:rsidR="00B4165E" w:rsidRDefault="00B4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D8"/>
    <w:multiLevelType w:val="hybridMultilevel"/>
    <w:tmpl w:val="483EC92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314"/>
    <w:multiLevelType w:val="hybridMultilevel"/>
    <w:tmpl w:val="8B6E6F8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0D7"/>
    <w:multiLevelType w:val="hybridMultilevel"/>
    <w:tmpl w:val="7D1AE5FC"/>
    <w:lvl w:ilvl="0" w:tplc="C740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3167"/>
    <w:multiLevelType w:val="hybridMultilevel"/>
    <w:tmpl w:val="E2D83B64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0320"/>
    <w:multiLevelType w:val="hybridMultilevel"/>
    <w:tmpl w:val="219A70C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97C5D"/>
    <w:multiLevelType w:val="hybridMultilevel"/>
    <w:tmpl w:val="AD5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02D"/>
    <w:multiLevelType w:val="hybridMultilevel"/>
    <w:tmpl w:val="8EBA17D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A3692"/>
    <w:multiLevelType w:val="hybridMultilevel"/>
    <w:tmpl w:val="7A4C1FB0"/>
    <w:lvl w:ilvl="0" w:tplc="B976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355B"/>
    <w:multiLevelType w:val="hybridMultilevel"/>
    <w:tmpl w:val="5F66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2CF9"/>
    <w:multiLevelType w:val="hybridMultilevel"/>
    <w:tmpl w:val="FE60367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66644"/>
    <w:multiLevelType w:val="hybridMultilevel"/>
    <w:tmpl w:val="204A120C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2E5D"/>
    <w:multiLevelType w:val="hybridMultilevel"/>
    <w:tmpl w:val="C270BD3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8C3511"/>
    <w:multiLevelType w:val="hybridMultilevel"/>
    <w:tmpl w:val="F2902C24"/>
    <w:lvl w:ilvl="0" w:tplc="EEE6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73BF4"/>
    <w:multiLevelType w:val="hybridMultilevel"/>
    <w:tmpl w:val="59BE4DC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1C3938"/>
    <w:multiLevelType w:val="hybridMultilevel"/>
    <w:tmpl w:val="D4AC4A1E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F08CD"/>
    <w:multiLevelType w:val="hybridMultilevel"/>
    <w:tmpl w:val="9FCE2CA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F3D9F"/>
    <w:multiLevelType w:val="hybridMultilevel"/>
    <w:tmpl w:val="6F80ED9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D563A4"/>
    <w:multiLevelType w:val="hybridMultilevel"/>
    <w:tmpl w:val="AB3CCE7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21FC"/>
    <w:multiLevelType w:val="hybridMultilevel"/>
    <w:tmpl w:val="D922A5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95CBB"/>
    <w:multiLevelType w:val="hybridMultilevel"/>
    <w:tmpl w:val="9542A5D8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FC593A"/>
    <w:multiLevelType w:val="hybridMultilevel"/>
    <w:tmpl w:val="BDDC27E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71B2F"/>
    <w:multiLevelType w:val="hybridMultilevel"/>
    <w:tmpl w:val="00F4020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460481"/>
    <w:multiLevelType w:val="hybridMultilevel"/>
    <w:tmpl w:val="0494EA76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816781"/>
    <w:multiLevelType w:val="hybridMultilevel"/>
    <w:tmpl w:val="2CAE764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81E3A"/>
    <w:multiLevelType w:val="hybridMultilevel"/>
    <w:tmpl w:val="118EB180"/>
    <w:lvl w:ilvl="0" w:tplc="BC64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7478F"/>
    <w:multiLevelType w:val="hybridMultilevel"/>
    <w:tmpl w:val="1E12D972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32AAD"/>
    <w:multiLevelType w:val="hybridMultilevel"/>
    <w:tmpl w:val="EF7AB10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3B6"/>
    <w:multiLevelType w:val="hybridMultilevel"/>
    <w:tmpl w:val="1564F40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262CE1"/>
    <w:multiLevelType w:val="hybridMultilevel"/>
    <w:tmpl w:val="CD84F9B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E3045"/>
    <w:multiLevelType w:val="hybridMultilevel"/>
    <w:tmpl w:val="F67225C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B25A9"/>
    <w:multiLevelType w:val="hybridMultilevel"/>
    <w:tmpl w:val="197C18C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19"/>
  </w:num>
  <w:num w:numId="7">
    <w:abstractNumId w:val="7"/>
  </w:num>
  <w:num w:numId="8">
    <w:abstractNumId w:val="22"/>
  </w:num>
  <w:num w:numId="9">
    <w:abstractNumId w:val="11"/>
  </w:num>
  <w:num w:numId="10">
    <w:abstractNumId w:val="17"/>
  </w:num>
  <w:num w:numId="11">
    <w:abstractNumId w:val="4"/>
  </w:num>
  <w:num w:numId="12">
    <w:abstractNumId w:val="6"/>
  </w:num>
  <w:num w:numId="13">
    <w:abstractNumId w:val="31"/>
  </w:num>
  <w:num w:numId="14">
    <w:abstractNumId w:val="26"/>
  </w:num>
  <w:num w:numId="15">
    <w:abstractNumId w:val="29"/>
  </w:num>
  <w:num w:numId="16">
    <w:abstractNumId w:val="24"/>
  </w:num>
  <w:num w:numId="17">
    <w:abstractNumId w:val="25"/>
  </w:num>
  <w:num w:numId="18">
    <w:abstractNumId w:val="21"/>
  </w:num>
  <w:num w:numId="19">
    <w:abstractNumId w:val="16"/>
  </w:num>
  <w:num w:numId="20">
    <w:abstractNumId w:val="8"/>
  </w:num>
  <w:num w:numId="21">
    <w:abstractNumId w:val="18"/>
  </w:num>
  <w:num w:numId="22">
    <w:abstractNumId w:val="27"/>
  </w:num>
  <w:num w:numId="23">
    <w:abstractNumId w:val="15"/>
  </w:num>
  <w:num w:numId="24">
    <w:abstractNumId w:val="28"/>
  </w:num>
  <w:num w:numId="25">
    <w:abstractNumId w:val="20"/>
  </w:num>
  <w:num w:numId="26">
    <w:abstractNumId w:val="12"/>
  </w:num>
  <w:num w:numId="27">
    <w:abstractNumId w:val="2"/>
  </w:num>
  <w:num w:numId="28">
    <w:abstractNumId w:val="23"/>
  </w:num>
  <w:num w:numId="29">
    <w:abstractNumId w:val="5"/>
  </w:num>
  <w:num w:numId="30">
    <w:abstractNumId w:val="14"/>
  </w:num>
  <w:num w:numId="31">
    <w:abstractNumId w:val="0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6112F"/>
    <w:rsid w:val="000763CA"/>
    <w:rsid w:val="000A6B3C"/>
    <w:rsid w:val="001008C2"/>
    <w:rsid w:val="0012027F"/>
    <w:rsid w:val="00137503"/>
    <w:rsid w:val="001534DA"/>
    <w:rsid w:val="00155F45"/>
    <w:rsid w:val="001710DB"/>
    <w:rsid w:val="00172849"/>
    <w:rsid w:val="00184D5A"/>
    <w:rsid w:val="001A1A3B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2C7044"/>
    <w:rsid w:val="00305708"/>
    <w:rsid w:val="003063B5"/>
    <w:rsid w:val="0031355E"/>
    <w:rsid w:val="003215ED"/>
    <w:rsid w:val="00322956"/>
    <w:rsid w:val="00341CBE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63130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10879"/>
    <w:rsid w:val="00553755"/>
    <w:rsid w:val="00562A78"/>
    <w:rsid w:val="005650AF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1487B"/>
    <w:rsid w:val="00625EFD"/>
    <w:rsid w:val="00640CE1"/>
    <w:rsid w:val="00642FBC"/>
    <w:rsid w:val="00681B3F"/>
    <w:rsid w:val="00681BED"/>
    <w:rsid w:val="006B0ACC"/>
    <w:rsid w:val="006B15AE"/>
    <w:rsid w:val="006E3A45"/>
    <w:rsid w:val="006E594A"/>
    <w:rsid w:val="006E5C22"/>
    <w:rsid w:val="0070400B"/>
    <w:rsid w:val="00710FEE"/>
    <w:rsid w:val="007117C7"/>
    <w:rsid w:val="00715B20"/>
    <w:rsid w:val="00717DE8"/>
    <w:rsid w:val="00724D21"/>
    <w:rsid w:val="00724DF0"/>
    <w:rsid w:val="007313C0"/>
    <w:rsid w:val="007416FB"/>
    <w:rsid w:val="00741E43"/>
    <w:rsid w:val="00745DBC"/>
    <w:rsid w:val="00792CCA"/>
    <w:rsid w:val="00794EAF"/>
    <w:rsid w:val="007B3CC7"/>
    <w:rsid w:val="007B4FFF"/>
    <w:rsid w:val="007C2F7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7529B"/>
    <w:rsid w:val="009A4C25"/>
    <w:rsid w:val="009B179B"/>
    <w:rsid w:val="009B5B95"/>
    <w:rsid w:val="00A11FEB"/>
    <w:rsid w:val="00A147BC"/>
    <w:rsid w:val="00A209E4"/>
    <w:rsid w:val="00A215D2"/>
    <w:rsid w:val="00A21D69"/>
    <w:rsid w:val="00A248D9"/>
    <w:rsid w:val="00A52AC2"/>
    <w:rsid w:val="00A802E1"/>
    <w:rsid w:val="00A9433A"/>
    <w:rsid w:val="00A94800"/>
    <w:rsid w:val="00A94979"/>
    <w:rsid w:val="00AA4EE9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65E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D4D51"/>
    <w:rsid w:val="00BE3481"/>
    <w:rsid w:val="00BF3AD8"/>
    <w:rsid w:val="00BF6069"/>
    <w:rsid w:val="00C30808"/>
    <w:rsid w:val="00C47402"/>
    <w:rsid w:val="00C51B24"/>
    <w:rsid w:val="00C652A8"/>
    <w:rsid w:val="00C77C8D"/>
    <w:rsid w:val="00CB4377"/>
    <w:rsid w:val="00CB7FB8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B54AF"/>
    <w:rsid w:val="00DC4462"/>
    <w:rsid w:val="00DC4FFE"/>
    <w:rsid w:val="00DC6F59"/>
    <w:rsid w:val="00E51479"/>
    <w:rsid w:val="00E67F6A"/>
    <w:rsid w:val="00E71074"/>
    <w:rsid w:val="00E72CB5"/>
    <w:rsid w:val="00E84553"/>
    <w:rsid w:val="00E90A8F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950A7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65A98"/>
  <w15:chartTrackingRefBased/>
  <w15:docId w15:val="{70C1F110-6A26-459C-85CF-394C30D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9752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CA0C-DA69-41B9-B7A6-EF68350A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2016-04-25T10:03:00Z</cp:lastPrinted>
  <dcterms:created xsi:type="dcterms:W3CDTF">2023-05-23T09:48:00Z</dcterms:created>
  <dcterms:modified xsi:type="dcterms:W3CDTF">2023-05-23T09:51:00Z</dcterms:modified>
</cp:coreProperties>
</file>