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68" w:rsidRDefault="007E7968" w:rsidP="007E796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7E7968" w:rsidRPr="005D00F2" w:rsidRDefault="007E7968" w:rsidP="007E7968">
      <w:pPr>
        <w:jc w:val="center"/>
        <w:rPr>
          <w:rFonts w:ascii="Arial Narrow" w:hAnsi="Arial Narrow"/>
          <w:b/>
          <w:i/>
        </w:rPr>
      </w:pPr>
      <w:r w:rsidRPr="005D00F2">
        <w:rPr>
          <w:rFonts w:ascii="Arial Narrow" w:hAnsi="Arial Narrow" w:cs="Tahoma"/>
          <w:b/>
          <w:i/>
        </w:rPr>
        <w:t>FRYZJER</w:t>
      </w:r>
      <w:r w:rsidRPr="005D00F2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I</w:t>
      </w:r>
      <w:r w:rsidRPr="005D00F2">
        <w:rPr>
          <w:rFonts w:ascii="Arial Narrow" w:hAnsi="Arial Narrow"/>
          <w:b/>
          <w:i/>
        </w:rPr>
        <w:t xml:space="preserve"> ST.</w:t>
      </w:r>
    </w:p>
    <w:p w:rsidR="007E7968" w:rsidRPr="007E7968" w:rsidRDefault="007E7968" w:rsidP="007E7968">
      <w:pPr>
        <w:jc w:val="center"/>
        <w:rPr>
          <w:rFonts w:ascii="Arial Narrow" w:hAnsi="Arial Narrow"/>
          <w:sz w:val="20"/>
          <w:szCs w:val="20"/>
        </w:rPr>
      </w:pPr>
      <w:r w:rsidRPr="007E7968">
        <w:rPr>
          <w:rFonts w:ascii="Arial Narrow" w:hAnsi="Arial Narrow" w:cs="Arial"/>
          <w:sz w:val="20"/>
          <w:szCs w:val="20"/>
        </w:rPr>
        <w:t>514101/SP/CKZ/ODIDZ/Ś-CA/2019</w:t>
      </w:r>
    </w:p>
    <w:p w:rsidR="007E7968" w:rsidRPr="007D0A91" w:rsidRDefault="007E7968" w:rsidP="007E7968">
      <w:pPr>
        <w:jc w:val="center"/>
        <w:rPr>
          <w:rFonts w:ascii="Arial" w:hAnsi="Arial" w:cs="Arial"/>
          <w:b/>
        </w:rPr>
      </w:pPr>
      <w:r w:rsidRPr="0061448D">
        <w:rPr>
          <w:rFonts w:ascii="Arial Narrow" w:hAnsi="Arial Narrow"/>
          <w:shd w:val="clear" w:color="auto" w:fill="FFFFCC"/>
        </w:rPr>
        <w:t xml:space="preserve">PRZEDMIOT:  </w:t>
      </w:r>
      <w:r w:rsidRPr="0061448D">
        <w:rPr>
          <w:rFonts w:ascii="Arial Narrow" w:hAnsi="Arial Narrow" w:cs="Arial"/>
          <w:b/>
          <w:i/>
          <w:shd w:val="clear" w:color="auto" w:fill="FFFFCC"/>
        </w:rPr>
        <w:t>MATERIAŁY FRYZJERSKIE</w:t>
      </w:r>
    </w:p>
    <w:p w:rsidR="007E7968" w:rsidRPr="007E7968" w:rsidRDefault="007E7968" w:rsidP="007E7968">
      <w:pPr>
        <w:rPr>
          <w:rFonts w:ascii="Arial Narrow" w:hAnsi="Arial Narrow" w:cs="Arial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b/>
          <w:sz w:val="22"/>
          <w:szCs w:val="22"/>
        </w:rPr>
        <w:t>Skład chemiczny włosa.</w:t>
      </w:r>
    </w:p>
    <w:p w:rsidR="007E7968" w:rsidRPr="007E7968" w:rsidRDefault="007E7968" w:rsidP="007E7968">
      <w:pPr>
        <w:ind w:left="360"/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b/>
          <w:sz w:val="22"/>
          <w:szCs w:val="22"/>
        </w:rPr>
        <w:t>Preparaty fryzjerskie</w:t>
      </w:r>
    </w:p>
    <w:p w:rsidR="007E7968" w:rsidRPr="007E7968" w:rsidRDefault="007E7968" w:rsidP="007E7968">
      <w:pPr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/>
          <w:b/>
          <w:sz w:val="22"/>
          <w:szCs w:val="22"/>
        </w:rPr>
        <w:t>Woda i jej zastosowanie we fryzjerstwie.</w:t>
      </w:r>
    </w:p>
    <w:p w:rsidR="007E7968" w:rsidRPr="007E7968" w:rsidRDefault="007E7968" w:rsidP="007E7968">
      <w:pPr>
        <w:numPr>
          <w:ilvl w:val="0"/>
          <w:numId w:val="14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Budowa i właściwości wody. </w:t>
      </w:r>
    </w:p>
    <w:p w:rsidR="007E7968" w:rsidRPr="007E7968" w:rsidRDefault="007E7968" w:rsidP="007E7968">
      <w:pPr>
        <w:pStyle w:val="Akapitzlist"/>
        <w:numPr>
          <w:ilvl w:val="0"/>
          <w:numId w:val="14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Właściwości chemiczne wody.</w:t>
      </w:r>
    </w:p>
    <w:p w:rsidR="007E7968" w:rsidRPr="007E7968" w:rsidRDefault="007E7968" w:rsidP="007E7968">
      <w:pPr>
        <w:pStyle w:val="Akapitzlist"/>
        <w:ind w:left="360"/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b/>
          <w:sz w:val="22"/>
          <w:szCs w:val="22"/>
        </w:rPr>
        <w:t>Woda utleniona – środek utleniający.</w:t>
      </w:r>
    </w:p>
    <w:p w:rsidR="007E7968" w:rsidRPr="007E7968" w:rsidRDefault="007E7968" w:rsidP="007E7968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Właściwości fizyczne i chemiczne nadtlenku wodoru.</w:t>
      </w:r>
    </w:p>
    <w:p w:rsidR="007E7968" w:rsidRPr="007E7968" w:rsidRDefault="007E7968" w:rsidP="007E7968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Roztwory nadtlenku wodoru i ich zastosowanie we fryzjerstwie.</w:t>
      </w:r>
    </w:p>
    <w:p w:rsidR="007E7968" w:rsidRPr="007E7968" w:rsidRDefault="007E7968" w:rsidP="007E7968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Katalizatory i inhibitory.</w:t>
      </w:r>
    </w:p>
    <w:p w:rsidR="007E7968" w:rsidRPr="007E7968" w:rsidRDefault="007E7968" w:rsidP="007E7968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Przygotowanie roztworów nadtlenku wodoru.</w:t>
      </w:r>
    </w:p>
    <w:p w:rsidR="007E7968" w:rsidRPr="007E7968" w:rsidRDefault="007E7968" w:rsidP="007E7968">
      <w:pPr>
        <w:ind w:left="360"/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b/>
          <w:sz w:val="22"/>
          <w:szCs w:val="22"/>
        </w:rPr>
        <w:t>Zasady, kwasy, alkohole w preparatach fryzjerskich.</w:t>
      </w:r>
    </w:p>
    <w:p w:rsidR="007E7968" w:rsidRPr="007E7968" w:rsidRDefault="007E7968" w:rsidP="007E7968">
      <w:pPr>
        <w:numPr>
          <w:ilvl w:val="0"/>
          <w:numId w:val="16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Wodorotlenki – budowa i właściwości.</w:t>
      </w:r>
    </w:p>
    <w:p w:rsidR="007E7968" w:rsidRPr="007E7968" w:rsidRDefault="007E7968" w:rsidP="007E7968">
      <w:pPr>
        <w:numPr>
          <w:ilvl w:val="0"/>
          <w:numId w:val="16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Budowa cząsteczki i nazewnictwo kwasów.</w:t>
      </w:r>
    </w:p>
    <w:p w:rsidR="007E7968" w:rsidRPr="007E7968" w:rsidRDefault="007E7968" w:rsidP="007E7968">
      <w:pPr>
        <w:numPr>
          <w:ilvl w:val="0"/>
          <w:numId w:val="16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Porównanie właściwości kwasów i zasad. Sole.</w:t>
      </w:r>
    </w:p>
    <w:p w:rsidR="007E7968" w:rsidRPr="007E7968" w:rsidRDefault="007E7968" w:rsidP="007E7968">
      <w:pPr>
        <w:numPr>
          <w:ilvl w:val="0"/>
          <w:numId w:val="16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Odczyn </w:t>
      </w:r>
      <w:proofErr w:type="spellStart"/>
      <w:r w:rsidRPr="007E7968">
        <w:rPr>
          <w:rFonts w:ascii="Arial Narrow" w:hAnsi="Arial Narrow" w:cs="Tahoma"/>
          <w:sz w:val="22"/>
          <w:szCs w:val="22"/>
        </w:rPr>
        <w:t>pH</w:t>
      </w:r>
      <w:proofErr w:type="spellEnd"/>
      <w:r w:rsidRPr="007E7968">
        <w:rPr>
          <w:rFonts w:ascii="Arial Narrow" w:hAnsi="Arial Narrow" w:cs="Tahoma"/>
          <w:sz w:val="22"/>
          <w:szCs w:val="22"/>
        </w:rPr>
        <w:t xml:space="preserve"> roztworów.</w:t>
      </w:r>
    </w:p>
    <w:p w:rsidR="007E7968" w:rsidRPr="007E7968" w:rsidRDefault="007E7968" w:rsidP="007E7968">
      <w:pPr>
        <w:numPr>
          <w:ilvl w:val="0"/>
          <w:numId w:val="16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Alkohole – skład, otrzymywanie i właściwości chemiczne.</w:t>
      </w:r>
    </w:p>
    <w:p w:rsidR="007E7968" w:rsidRPr="007E7968" w:rsidRDefault="007E7968" w:rsidP="007E7968">
      <w:pPr>
        <w:numPr>
          <w:ilvl w:val="0"/>
          <w:numId w:val="16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Zastosowanie kwasów, zasad i alkoholi w preparatach fryzjerskich.</w:t>
      </w:r>
    </w:p>
    <w:p w:rsidR="007E7968" w:rsidRPr="007E7968" w:rsidRDefault="007E7968" w:rsidP="007E7968">
      <w:pPr>
        <w:ind w:left="360"/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b/>
          <w:sz w:val="22"/>
          <w:szCs w:val="22"/>
        </w:rPr>
        <w:t>Substancje pochodzenia naturalnego w preparatach fryzjerskich.</w:t>
      </w:r>
    </w:p>
    <w:p w:rsidR="007E7968" w:rsidRPr="007E7968" w:rsidRDefault="007E7968" w:rsidP="007E7968">
      <w:pPr>
        <w:numPr>
          <w:ilvl w:val="0"/>
          <w:numId w:val="17"/>
        </w:numPr>
        <w:jc w:val="both"/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Witaminy i ich rola w preparatach fryzjerskich.</w:t>
      </w:r>
    </w:p>
    <w:p w:rsidR="007E7968" w:rsidRPr="007E7968" w:rsidRDefault="007E7968" w:rsidP="007E7968">
      <w:pPr>
        <w:numPr>
          <w:ilvl w:val="0"/>
          <w:numId w:val="17"/>
        </w:numPr>
        <w:jc w:val="both"/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Zioła stosowane do pielęgnacji włosów.</w:t>
      </w:r>
    </w:p>
    <w:p w:rsidR="007E7968" w:rsidRPr="007E7968" w:rsidRDefault="007E7968" w:rsidP="007E7968">
      <w:pPr>
        <w:numPr>
          <w:ilvl w:val="0"/>
          <w:numId w:val="17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Inne substancje pochodzenia naturalnego stosowane we fryzjerstwie.</w:t>
      </w:r>
    </w:p>
    <w:p w:rsidR="007E7968" w:rsidRPr="007E7968" w:rsidRDefault="007E7968" w:rsidP="007E7968">
      <w:pPr>
        <w:ind w:left="360"/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/>
          <w:b/>
          <w:sz w:val="22"/>
          <w:szCs w:val="22"/>
        </w:rPr>
        <w:t>Środki do regeneracji i relaksacji włosów.</w:t>
      </w:r>
    </w:p>
    <w:p w:rsidR="007E7968" w:rsidRPr="007E7968" w:rsidRDefault="007E7968" w:rsidP="007E7968">
      <w:pPr>
        <w:numPr>
          <w:ilvl w:val="0"/>
          <w:numId w:val="18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Środki do regeneracji włosów. </w:t>
      </w:r>
    </w:p>
    <w:p w:rsidR="007E7968" w:rsidRPr="007E7968" w:rsidRDefault="007E7968" w:rsidP="007E7968">
      <w:pPr>
        <w:numPr>
          <w:ilvl w:val="0"/>
          <w:numId w:val="18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Szampony.</w:t>
      </w:r>
    </w:p>
    <w:p w:rsidR="007E7968" w:rsidRPr="007E7968" w:rsidRDefault="007E7968" w:rsidP="007E7968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Preparaty do pielęgnacji włosów.</w:t>
      </w:r>
    </w:p>
    <w:p w:rsidR="007E7968" w:rsidRPr="007E7968" w:rsidRDefault="007E7968" w:rsidP="007E7968">
      <w:pPr>
        <w:ind w:left="360"/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/>
          <w:b/>
          <w:sz w:val="22"/>
          <w:szCs w:val="22"/>
        </w:rPr>
        <w:t>Preparaty do barwienia włosów.</w:t>
      </w:r>
    </w:p>
    <w:p w:rsidR="007E7968" w:rsidRPr="007E7968" w:rsidRDefault="007E7968" w:rsidP="007E7968">
      <w:pPr>
        <w:numPr>
          <w:ilvl w:val="0"/>
          <w:numId w:val="19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Podział barwników. Rodzaje i właściwości farb. </w:t>
      </w:r>
    </w:p>
    <w:p w:rsidR="007E7968" w:rsidRPr="007E7968" w:rsidRDefault="007E7968" w:rsidP="007E7968">
      <w:pPr>
        <w:numPr>
          <w:ilvl w:val="0"/>
          <w:numId w:val="19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Płukanki i środki barwiące.</w:t>
      </w:r>
    </w:p>
    <w:p w:rsidR="007E7968" w:rsidRPr="007E7968" w:rsidRDefault="007E7968" w:rsidP="007E7968">
      <w:pPr>
        <w:numPr>
          <w:ilvl w:val="0"/>
          <w:numId w:val="19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Nowoczesne preparaty do koloryzacji włosów.</w:t>
      </w:r>
    </w:p>
    <w:p w:rsidR="007E7968" w:rsidRPr="007E7968" w:rsidRDefault="007E7968" w:rsidP="007E7968">
      <w:pPr>
        <w:ind w:left="360"/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/>
          <w:b/>
          <w:sz w:val="22"/>
          <w:szCs w:val="22"/>
        </w:rPr>
        <w:t>Preparaty do rozjaśniania i odbarwiania włosów.</w:t>
      </w:r>
    </w:p>
    <w:p w:rsidR="007E7968" w:rsidRPr="007E7968" w:rsidRDefault="007E7968" w:rsidP="007E7968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Działanie wody utlenionej na włosy i skórę.</w:t>
      </w:r>
    </w:p>
    <w:p w:rsidR="007E7968" w:rsidRPr="007E7968" w:rsidRDefault="007E7968" w:rsidP="007E7968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Skład i właściwości </w:t>
      </w:r>
      <w:proofErr w:type="spellStart"/>
      <w:r w:rsidRPr="007E7968">
        <w:rPr>
          <w:rFonts w:ascii="Arial Narrow" w:hAnsi="Arial Narrow" w:cs="Tahoma"/>
          <w:sz w:val="22"/>
          <w:szCs w:val="22"/>
        </w:rPr>
        <w:t>dekoloryzatorów</w:t>
      </w:r>
      <w:proofErr w:type="spellEnd"/>
      <w:r w:rsidRPr="007E7968">
        <w:rPr>
          <w:rFonts w:ascii="Arial Narrow" w:hAnsi="Arial Narrow" w:cs="Tahoma"/>
          <w:sz w:val="22"/>
          <w:szCs w:val="22"/>
        </w:rPr>
        <w:t>.</w:t>
      </w:r>
    </w:p>
    <w:p w:rsidR="007E7968" w:rsidRPr="007E7968" w:rsidRDefault="007E7968" w:rsidP="007E7968">
      <w:pPr>
        <w:numPr>
          <w:ilvl w:val="0"/>
          <w:numId w:val="20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Reakcje uboczne zachodzące podczas rozjaśniania włosów.</w:t>
      </w:r>
    </w:p>
    <w:p w:rsidR="007E7968" w:rsidRPr="007E7968" w:rsidRDefault="007E7968" w:rsidP="007E7968">
      <w:pPr>
        <w:ind w:left="360"/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/>
          <w:b/>
          <w:sz w:val="22"/>
          <w:szCs w:val="22"/>
        </w:rPr>
        <w:t>Preparaty do trwałej ondulacji.</w:t>
      </w:r>
    </w:p>
    <w:p w:rsidR="007E7968" w:rsidRPr="007E7968" w:rsidRDefault="007E7968" w:rsidP="007E7968">
      <w:pPr>
        <w:numPr>
          <w:ilvl w:val="0"/>
          <w:numId w:val="21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Skład i działanie na włosy preparatów do trwałej ondulacji. </w:t>
      </w:r>
    </w:p>
    <w:p w:rsidR="007E7968" w:rsidRPr="007E7968" w:rsidRDefault="007E7968" w:rsidP="007E7968">
      <w:pPr>
        <w:numPr>
          <w:ilvl w:val="0"/>
          <w:numId w:val="21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Działanie na włosy utrwalaczy i neutralizatorów.</w:t>
      </w:r>
    </w:p>
    <w:p w:rsidR="007E7968" w:rsidRPr="007E7968" w:rsidRDefault="007E7968" w:rsidP="007E7968">
      <w:pPr>
        <w:numPr>
          <w:ilvl w:val="0"/>
          <w:numId w:val="21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Skład, działanie i właściwości środków do prostowania włosów.</w:t>
      </w:r>
    </w:p>
    <w:p w:rsidR="007E7968" w:rsidRPr="007E7968" w:rsidRDefault="007E7968" w:rsidP="007E7968">
      <w:pPr>
        <w:numPr>
          <w:ilvl w:val="0"/>
          <w:numId w:val="21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Mechanizm ondulacji trwałej.</w:t>
      </w:r>
    </w:p>
    <w:p w:rsidR="007E7968" w:rsidRPr="007E7968" w:rsidRDefault="007E7968" w:rsidP="007E7968">
      <w:pPr>
        <w:ind w:left="360"/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1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/>
          <w:b/>
          <w:sz w:val="22"/>
          <w:szCs w:val="22"/>
        </w:rPr>
        <w:t>Środki do ondulowania włosów</w:t>
      </w:r>
    </w:p>
    <w:p w:rsidR="007E7968" w:rsidRPr="007E7968" w:rsidRDefault="007E7968" w:rsidP="007E7968">
      <w:pPr>
        <w:numPr>
          <w:ilvl w:val="0"/>
          <w:numId w:val="22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Skład i właściwości środków do czesania włosów na mokro i na sucho. </w:t>
      </w:r>
    </w:p>
    <w:p w:rsidR="007E7968" w:rsidRPr="007E7968" w:rsidRDefault="007E7968" w:rsidP="007E7968">
      <w:pPr>
        <w:numPr>
          <w:ilvl w:val="0"/>
          <w:numId w:val="22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Środki do stylizacji i utrwalania włosów.</w:t>
      </w:r>
    </w:p>
    <w:p w:rsidR="007E7968" w:rsidRPr="007E7968" w:rsidRDefault="007E7968" w:rsidP="007E7968">
      <w:pPr>
        <w:numPr>
          <w:ilvl w:val="0"/>
          <w:numId w:val="22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Dobór środków </w:t>
      </w:r>
      <w:proofErr w:type="spellStart"/>
      <w:r w:rsidRPr="007E7968">
        <w:rPr>
          <w:rFonts w:ascii="Arial Narrow" w:hAnsi="Arial Narrow" w:cs="Tahoma"/>
          <w:sz w:val="22"/>
          <w:szCs w:val="22"/>
        </w:rPr>
        <w:t>stylingujących</w:t>
      </w:r>
      <w:proofErr w:type="spellEnd"/>
      <w:r w:rsidRPr="007E7968">
        <w:rPr>
          <w:rFonts w:ascii="Arial Narrow" w:hAnsi="Arial Narrow" w:cs="Tahoma"/>
          <w:sz w:val="22"/>
          <w:szCs w:val="22"/>
        </w:rPr>
        <w:t xml:space="preserve"> do rodzaju włosów.</w:t>
      </w:r>
    </w:p>
    <w:p w:rsidR="007E7968" w:rsidRDefault="007E7968" w:rsidP="00645D5A">
      <w:pPr>
        <w:jc w:val="center"/>
        <w:rPr>
          <w:rFonts w:ascii="Arial Narrow" w:hAnsi="Arial Narrow" w:cs="Tahoma"/>
        </w:rPr>
      </w:pPr>
    </w:p>
    <w:p w:rsidR="007E7968" w:rsidRDefault="007E7968" w:rsidP="007E7968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7E7968" w:rsidRPr="00403213" w:rsidRDefault="007E7968" w:rsidP="007E7968">
      <w:pPr>
        <w:jc w:val="center"/>
        <w:rPr>
          <w:rFonts w:ascii="Arial Narrow" w:hAnsi="Arial Narrow"/>
          <w:b/>
          <w:i/>
        </w:rPr>
      </w:pPr>
      <w:r w:rsidRPr="00403213">
        <w:rPr>
          <w:rFonts w:ascii="Arial Narrow" w:hAnsi="Arial Narrow" w:cs="Tahoma"/>
          <w:b/>
          <w:i/>
        </w:rPr>
        <w:t>FRYZJER</w:t>
      </w:r>
      <w:r w:rsidRPr="00403213">
        <w:rPr>
          <w:rFonts w:ascii="Arial Narrow" w:hAnsi="Arial Narrow"/>
        </w:rPr>
        <w:t xml:space="preserve"> </w:t>
      </w:r>
      <w:r w:rsidRPr="00403213">
        <w:rPr>
          <w:rFonts w:ascii="Arial Narrow" w:hAnsi="Arial Narrow"/>
          <w:b/>
          <w:i/>
        </w:rPr>
        <w:t>I ST.</w:t>
      </w:r>
    </w:p>
    <w:p w:rsidR="007E7968" w:rsidRPr="007E7968" w:rsidRDefault="007E7968" w:rsidP="007E7968">
      <w:pPr>
        <w:jc w:val="center"/>
        <w:rPr>
          <w:rFonts w:ascii="Arial Narrow" w:hAnsi="Arial Narrow"/>
          <w:sz w:val="20"/>
          <w:szCs w:val="20"/>
        </w:rPr>
      </w:pPr>
      <w:r w:rsidRPr="007E7968">
        <w:rPr>
          <w:rFonts w:ascii="Arial Narrow" w:hAnsi="Arial Narrow" w:cs="Arial"/>
          <w:sz w:val="20"/>
          <w:szCs w:val="20"/>
        </w:rPr>
        <w:t>514101/SP/CKZ/ODIDZ/Ś-CA/2019</w:t>
      </w:r>
    </w:p>
    <w:p w:rsidR="007E7968" w:rsidRDefault="007E7968" w:rsidP="007E7968">
      <w:pPr>
        <w:jc w:val="center"/>
        <w:rPr>
          <w:rFonts w:ascii="Arial Narrow" w:hAnsi="Arial Narrow" w:cs="Arial"/>
          <w:b/>
          <w:i/>
          <w:shd w:val="clear" w:color="auto" w:fill="FFFFCC"/>
        </w:rPr>
      </w:pPr>
      <w:r w:rsidRPr="0061448D">
        <w:rPr>
          <w:rFonts w:ascii="Arial Narrow" w:hAnsi="Arial Narrow"/>
          <w:shd w:val="clear" w:color="auto" w:fill="FFFFCC"/>
        </w:rPr>
        <w:t xml:space="preserve">PRZEDMIOT:  </w:t>
      </w:r>
      <w:r w:rsidRPr="0061448D">
        <w:rPr>
          <w:rFonts w:ascii="Arial Narrow" w:hAnsi="Arial Narrow" w:cs="Arial"/>
          <w:b/>
          <w:i/>
          <w:shd w:val="clear" w:color="auto" w:fill="FFFFCC"/>
        </w:rPr>
        <w:t>HIGIENA</w:t>
      </w:r>
    </w:p>
    <w:p w:rsidR="007E7968" w:rsidRPr="007E7968" w:rsidRDefault="007E7968" w:rsidP="007E7968">
      <w:pPr>
        <w:jc w:val="center"/>
        <w:rPr>
          <w:rFonts w:ascii="Arial Narrow" w:hAnsi="Arial Narrow" w:cs="Arial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5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/>
          <w:b/>
          <w:sz w:val="22"/>
          <w:szCs w:val="22"/>
        </w:rPr>
        <w:t>Higiena osobista</w:t>
      </w:r>
      <w:r w:rsidRPr="007E7968">
        <w:rPr>
          <w:rFonts w:ascii="Arial Narrow" w:hAnsi="Arial Narrow" w:cs="Tahoma"/>
          <w:b/>
          <w:sz w:val="22"/>
          <w:szCs w:val="22"/>
        </w:rPr>
        <w:t>.</w:t>
      </w:r>
    </w:p>
    <w:p w:rsidR="007E7968" w:rsidRPr="007E7968" w:rsidRDefault="007E7968" w:rsidP="007E7968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Higiena i pielęgnacja skóry. </w:t>
      </w:r>
    </w:p>
    <w:p w:rsidR="007E7968" w:rsidRPr="007E7968" w:rsidRDefault="007E7968" w:rsidP="007E7968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Higiena odzieży.</w:t>
      </w:r>
    </w:p>
    <w:p w:rsidR="007E7968" w:rsidRPr="007E7968" w:rsidRDefault="007E7968" w:rsidP="007E7968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Higiena snu, wypoczynku, higiena psychiczna.</w:t>
      </w:r>
    </w:p>
    <w:p w:rsidR="007E7968" w:rsidRPr="007E7968" w:rsidRDefault="007E7968" w:rsidP="007E7968">
      <w:pPr>
        <w:numPr>
          <w:ilvl w:val="0"/>
          <w:numId w:val="6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Profilaktyka uzależnień.</w:t>
      </w:r>
    </w:p>
    <w:p w:rsidR="007E7968" w:rsidRPr="007E7968" w:rsidRDefault="007E7968" w:rsidP="007E7968">
      <w:pPr>
        <w:ind w:left="360"/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7E7968">
        <w:rPr>
          <w:rFonts w:ascii="Arial Narrow" w:hAnsi="Arial Narrow" w:cs="Tahoma"/>
          <w:b/>
          <w:bCs/>
          <w:sz w:val="22"/>
          <w:szCs w:val="22"/>
        </w:rPr>
        <w:t>Skóra</w:t>
      </w:r>
      <w:r w:rsidRPr="007E7968">
        <w:rPr>
          <w:rFonts w:ascii="Arial Narrow" w:hAnsi="Arial Narrow" w:cs="Tahoma"/>
          <w:b/>
          <w:sz w:val="22"/>
          <w:szCs w:val="22"/>
        </w:rPr>
        <w:t>.</w:t>
      </w:r>
    </w:p>
    <w:p w:rsidR="007E7968" w:rsidRPr="007E7968" w:rsidRDefault="007E7968" w:rsidP="007E7968">
      <w:pPr>
        <w:numPr>
          <w:ilvl w:val="0"/>
          <w:numId w:val="7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Budowa i fizjologia skóry.</w:t>
      </w:r>
    </w:p>
    <w:p w:rsidR="007E7968" w:rsidRPr="007E7968" w:rsidRDefault="007E7968" w:rsidP="007E7968">
      <w:pPr>
        <w:numPr>
          <w:ilvl w:val="0"/>
          <w:numId w:val="7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Funkcje skóry.</w:t>
      </w:r>
    </w:p>
    <w:p w:rsidR="007E7968" w:rsidRPr="007E7968" w:rsidRDefault="007E7968" w:rsidP="007E7968">
      <w:pPr>
        <w:numPr>
          <w:ilvl w:val="0"/>
          <w:numId w:val="7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Barwniki i zaburzenia barwnikowe.</w:t>
      </w:r>
    </w:p>
    <w:p w:rsidR="007E7968" w:rsidRPr="007E7968" w:rsidRDefault="007E7968" w:rsidP="007E7968">
      <w:pPr>
        <w:numPr>
          <w:ilvl w:val="0"/>
          <w:numId w:val="7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Znamiona i nowotwory.</w:t>
      </w:r>
    </w:p>
    <w:p w:rsidR="007E7968" w:rsidRPr="007E7968" w:rsidRDefault="007E7968" w:rsidP="007E7968">
      <w:pPr>
        <w:numPr>
          <w:ilvl w:val="0"/>
          <w:numId w:val="7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Choroby skóry.</w:t>
      </w:r>
    </w:p>
    <w:p w:rsidR="007E7968" w:rsidRPr="007E7968" w:rsidRDefault="007E7968" w:rsidP="007E7968">
      <w:pPr>
        <w:numPr>
          <w:ilvl w:val="0"/>
          <w:numId w:val="7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Choroby alergiczne skóry.</w:t>
      </w:r>
    </w:p>
    <w:p w:rsidR="007E7968" w:rsidRPr="007E7968" w:rsidRDefault="007E7968" w:rsidP="007E7968">
      <w:pPr>
        <w:numPr>
          <w:ilvl w:val="0"/>
          <w:numId w:val="7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Uszkodzenia skóry: termiczne, mechaniczne, chemiczne.</w:t>
      </w:r>
    </w:p>
    <w:p w:rsidR="007E7968" w:rsidRPr="007E7968" w:rsidRDefault="007E7968" w:rsidP="007E7968">
      <w:pPr>
        <w:numPr>
          <w:ilvl w:val="0"/>
          <w:numId w:val="7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Pielęgnowanie skóry.</w:t>
      </w:r>
    </w:p>
    <w:p w:rsidR="007E7968" w:rsidRPr="007E7968" w:rsidRDefault="007E7968" w:rsidP="007E7968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:rsidR="007E7968" w:rsidRPr="007E7968" w:rsidRDefault="007E7968" w:rsidP="007E7968">
      <w:pPr>
        <w:pStyle w:val="Defaul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7E7968">
        <w:rPr>
          <w:rFonts w:ascii="Arial Narrow" w:hAnsi="Arial Narrow" w:cs="Tahoma"/>
          <w:b/>
          <w:bCs/>
          <w:sz w:val="22"/>
          <w:szCs w:val="22"/>
        </w:rPr>
        <w:t>Włosy</w:t>
      </w:r>
      <w:r w:rsidRPr="007E7968">
        <w:rPr>
          <w:rFonts w:ascii="Arial Narrow" w:hAnsi="Arial Narrow" w:cs="Tahoma"/>
          <w:b/>
          <w:sz w:val="22"/>
          <w:szCs w:val="22"/>
        </w:rPr>
        <w:t>.</w:t>
      </w:r>
    </w:p>
    <w:p w:rsidR="007E7968" w:rsidRPr="007E7968" w:rsidRDefault="007E7968" w:rsidP="007E7968">
      <w:pPr>
        <w:numPr>
          <w:ilvl w:val="0"/>
          <w:numId w:val="8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Budowa i fizjologia włosów.</w:t>
      </w:r>
    </w:p>
    <w:p w:rsidR="007E7968" w:rsidRPr="007E7968" w:rsidRDefault="007E7968" w:rsidP="007E7968">
      <w:pPr>
        <w:numPr>
          <w:ilvl w:val="0"/>
          <w:numId w:val="8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Funkcje włosów.</w:t>
      </w:r>
    </w:p>
    <w:p w:rsidR="007E7968" w:rsidRPr="007E7968" w:rsidRDefault="007E7968" w:rsidP="007E7968">
      <w:pPr>
        <w:numPr>
          <w:ilvl w:val="0"/>
          <w:numId w:val="8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Rodzaje i typy włosów.</w:t>
      </w:r>
    </w:p>
    <w:p w:rsidR="007E7968" w:rsidRPr="007E7968" w:rsidRDefault="007E7968" w:rsidP="007E7968">
      <w:pPr>
        <w:numPr>
          <w:ilvl w:val="0"/>
          <w:numId w:val="8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Choroby włosów: łysienie, bielactwo.</w:t>
      </w:r>
    </w:p>
    <w:p w:rsidR="007E7968" w:rsidRPr="007E7968" w:rsidRDefault="007E7968" w:rsidP="007E7968">
      <w:pPr>
        <w:numPr>
          <w:ilvl w:val="0"/>
          <w:numId w:val="8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Uszkodzenia włosów: naturalne, termiczne, mechaniczne, chemiczne.</w:t>
      </w:r>
    </w:p>
    <w:p w:rsidR="007E7968" w:rsidRPr="007E7968" w:rsidRDefault="007E7968" w:rsidP="007E7968">
      <w:pPr>
        <w:numPr>
          <w:ilvl w:val="0"/>
          <w:numId w:val="8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Anomalia włosów: guzkowatość, włosy splątane, obrączkowe, skręcone.</w:t>
      </w:r>
    </w:p>
    <w:p w:rsidR="007E7968" w:rsidRPr="007E7968" w:rsidRDefault="007E7968" w:rsidP="007E7968">
      <w:pPr>
        <w:numPr>
          <w:ilvl w:val="0"/>
          <w:numId w:val="8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Higiena i pielęgnacja włosów.</w:t>
      </w:r>
    </w:p>
    <w:p w:rsidR="007E7968" w:rsidRPr="007E7968" w:rsidRDefault="007E7968" w:rsidP="007E7968">
      <w:pPr>
        <w:ind w:left="360"/>
        <w:rPr>
          <w:rFonts w:ascii="Arial Narrow" w:hAnsi="Arial Narrow" w:cs="Tahoma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 w:cs="Tahoma"/>
          <w:b/>
          <w:sz w:val="22"/>
          <w:szCs w:val="22"/>
        </w:rPr>
        <w:t>Podstawy żywienia</w:t>
      </w:r>
    </w:p>
    <w:p w:rsidR="007E7968" w:rsidRPr="007E7968" w:rsidRDefault="007E7968" w:rsidP="007E7968">
      <w:pPr>
        <w:numPr>
          <w:ilvl w:val="0"/>
          <w:numId w:val="9"/>
        </w:numPr>
        <w:jc w:val="both"/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Zasady racjonalnego odżywiania się.</w:t>
      </w:r>
    </w:p>
    <w:p w:rsidR="007E7968" w:rsidRPr="007E7968" w:rsidRDefault="007E7968" w:rsidP="007E7968">
      <w:pPr>
        <w:numPr>
          <w:ilvl w:val="0"/>
          <w:numId w:val="9"/>
        </w:numPr>
        <w:jc w:val="both"/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Wpływ niedoboru witamin i składników mineralnych na skórę i włosy.</w:t>
      </w:r>
    </w:p>
    <w:p w:rsidR="007E7968" w:rsidRPr="007E7968" w:rsidRDefault="007E7968" w:rsidP="007E7968">
      <w:pPr>
        <w:numPr>
          <w:ilvl w:val="0"/>
          <w:numId w:val="9"/>
        </w:numPr>
        <w:jc w:val="both"/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Wpływ odżywiania na stan skóry i włosów.</w:t>
      </w:r>
    </w:p>
    <w:p w:rsidR="007E7968" w:rsidRPr="007E7968" w:rsidRDefault="007E7968" w:rsidP="007E7968">
      <w:pPr>
        <w:ind w:left="360"/>
        <w:rPr>
          <w:rFonts w:ascii="Arial Narrow" w:hAnsi="Arial Narrow" w:cs="Arial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/>
          <w:b/>
          <w:sz w:val="22"/>
          <w:szCs w:val="22"/>
        </w:rPr>
        <w:t>Higiena pracy</w:t>
      </w:r>
    </w:p>
    <w:p w:rsidR="007E7968" w:rsidRPr="007E7968" w:rsidRDefault="007E7968" w:rsidP="007E7968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Bezpieczeństwo i higiena pracy w działalności fryzjera. </w:t>
      </w:r>
    </w:p>
    <w:p w:rsidR="007E7968" w:rsidRPr="007E7968" w:rsidRDefault="007E7968" w:rsidP="007E7968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Ergonomia pracy.</w:t>
      </w:r>
    </w:p>
    <w:p w:rsidR="007E7968" w:rsidRPr="007E7968" w:rsidRDefault="007E7968" w:rsidP="007E7968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Organizacja stanowiska pracy fryzjera.</w:t>
      </w:r>
    </w:p>
    <w:p w:rsidR="007E7968" w:rsidRPr="007E7968" w:rsidRDefault="007E7968" w:rsidP="007E7968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Ochrona przeciwpożarowa i ochrona środowiska.</w:t>
      </w:r>
    </w:p>
    <w:p w:rsidR="007E7968" w:rsidRPr="007E7968" w:rsidRDefault="007E7968" w:rsidP="007E7968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Przechowywanie preparatów i środków w zakładzie fryzjerskim.</w:t>
      </w:r>
    </w:p>
    <w:p w:rsidR="007E7968" w:rsidRPr="007E7968" w:rsidRDefault="007E7968" w:rsidP="007E7968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Pojęcie aseptyki i antyseptyki.</w:t>
      </w:r>
    </w:p>
    <w:p w:rsidR="007E7968" w:rsidRPr="007E7968" w:rsidRDefault="007E7968" w:rsidP="007E7968">
      <w:pPr>
        <w:numPr>
          <w:ilvl w:val="0"/>
          <w:numId w:val="10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Proces dezynfekcji i sterylizacji.</w:t>
      </w:r>
    </w:p>
    <w:p w:rsidR="007E7968" w:rsidRPr="007E7968" w:rsidRDefault="007E7968" w:rsidP="007E7968">
      <w:pPr>
        <w:pStyle w:val="Akapitzlist"/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Badania profilaktyczne w zawodzie fryzjer.</w:t>
      </w:r>
    </w:p>
    <w:p w:rsidR="007E7968" w:rsidRPr="007E7968" w:rsidRDefault="007E7968" w:rsidP="007E7968">
      <w:pPr>
        <w:ind w:left="360"/>
        <w:rPr>
          <w:rFonts w:ascii="Arial Narrow" w:hAnsi="Arial Narrow" w:cs="Arial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/>
          <w:b/>
          <w:sz w:val="22"/>
          <w:szCs w:val="22"/>
        </w:rPr>
        <w:t>Zagrożenia w miejscu pracy fryzjera</w:t>
      </w:r>
    </w:p>
    <w:p w:rsidR="007E7968" w:rsidRPr="007E7968" w:rsidRDefault="007E7968" w:rsidP="007E7968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Choroby zawodowe. </w:t>
      </w:r>
    </w:p>
    <w:p w:rsidR="007E7968" w:rsidRPr="007E7968" w:rsidRDefault="007E7968" w:rsidP="007E7968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Choroby zakaźne: AIDS, WZW.</w:t>
      </w:r>
    </w:p>
    <w:p w:rsidR="007E7968" w:rsidRPr="007E7968" w:rsidRDefault="007E7968" w:rsidP="007E7968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Szkodliwe działanie preparatów fryzjerskich na organizm człowieka i środowiska.</w:t>
      </w:r>
    </w:p>
    <w:p w:rsidR="007E7968" w:rsidRPr="007E7968" w:rsidRDefault="007E7968" w:rsidP="007E7968">
      <w:pPr>
        <w:ind w:left="360"/>
        <w:rPr>
          <w:rFonts w:ascii="Arial Narrow" w:hAnsi="Arial Narrow" w:cs="Arial"/>
          <w:sz w:val="22"/>
          <w:szCs w:val="22"/>
        </w:rPr>
      </w:pPr>
    </w:p>
    <w:p w:rsidR="007E7968" w:rsidRPr="007E7968" w:rsidRDefault="007E7968" w:rsidP="007E7968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 w:cs="Tahoma"/>
          <w:b/>
          <w:sz w:val="22"/>
          <w:szCs w:val="22"/>
        </w:rPr>
        <w:t>Elementy anatomii i fizjologii człowieka</w:t>
      </w:r>
    </w:p>
    <w:p w:rsidR="007E7968" w:rsidRPr="007E7968" w:rsidRDefault="007E7968" w:rsidP="007E7968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 w:cs="Arial"/>
          <w:sz w:val="22"/>
          <w:szCs w:val="22"/>
        </w:rPr>
        <w:t>Układ ruchu.</w:t>
      </w:r>
    </w:p>
    <w:p w:rsidR="007E7968" w:rsidRPr="007E7968" w:rsidRDefault="007E7968" w:rsidP="007E7968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 w:cs="Arial"/>
          <w:sz w:val="22"/>
          <w:szCs w:val="22"/>
        </w:rPr>
        <w:t>Układ oddechowy.</w:t>
      </w:r>
    </w:p>
    <w:p w:rsidR="007E7968" w:rsidRPr="007E7968" w:rsidRDefault="007E7968" w:rsidP="007E7968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 w:cs="Arial"/>
          <w:sz w:val="22"/>
          <w:szCs w:val="22"/>
        </w:rPr>
        <w:t>Układ pokarmowy.</w:t>
      </w:r>
    </w:p>
    <w:p w:rsidR="007E7968" w:rsidRPr="007E7968" w:rsidRDefault="007E7968" w:rsidP="007E7968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 w:cs="Arial"/>
          <w:sz w:val="22"/>
          <w:szCs w:val="22"/>
        </w:rPr>
        <w:t>Układ krążenia.</w:t>
      </w:r>
    </w:p>
    <w:p w:rsidR="007E7968" w:rsidRPr="007E7968" w:rsidRDefault="007E7968" w:rsidP="007E7968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 w:cs="Arial"/>
          <w:sz w:val="22"/>
          <w:szCs w:val="22"/>
        </w:rPr>
        <w:t>Układ moczowy.</w:t>
      </w:r>
    </w:p>
    <w:p w:rsidR="007E7968" w:rsidRPr="007E7968" w:rsidRDefault="007E7968" w:rsidP="007E7968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 w:cs="Arial"/>
          <w:sz w:val="22"/>
          <w:szCs w:val="22"/>
        </w:rPr>
        <w:t>Układ nerwowy.</w:t>
      </w:r>
    </w:p>
    <w:p w:rsidR="007E7968" w:rsidRPr="007E7968" w:rsidRDefault="007E7968" w:rsidP="007E7968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7E7968">
        <w:rPr>
          <w:rFonts w:ascii="Arial Narrow" w:hAnsi="Arial Narrow" w:cs="Arial"/>
          <w:sz w:val="22"/>
          <w:szCs w:val="22"/>
        </w:rPr>
        <w:t>Układ zmysłów.</w:t>
      </w:r>
    </w:p>
    <w:p w:rsidR="00645D5A" w:rsidRDefault="00415175" w:rsidP="00645D5A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lastRenderedPageBreak/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645D5A">
        <w:rPr>
          <w:rFonts w:ascii="Arial Narrow" w:hAnsi="Arial Narrow" w:cs="Tahoma"/>
        </w:rPr>
        <w:t xml:space="preserve"> </w:t>
      </w:r>
    </w:p>
    <w:p w:rsidR="00645D5A" w:rsidRPr="004B3F27" w:rsidRDefault="00645D5A" w:rsidP="00645D5A">
      <w:pPr>
        <w:jc w:val="center"/>
        <w:rPr>
          <w:rFonts w:ascii="Arial Narrow" w:hAnsi="Arial Narrow"/>
          <w:b/>
          <w:i/>
        </w:rPr>
      </w:pPr>
      <w:r w:rsidRPr="004B3F27">
        <w:rPr>
          <w:rFonts w:ascii="Arial Narrow" w:hAnsi="Arial Narrow" w:cs="Tahoma"/>
          <w:b/>
          <w:i/>
        </w:rPr>
        <w:t>FRYZJER</w:t>
      </w:r>
      <w:r w:rsidRPr="004B3F27">
        <w:rPr>
          <w:rFonts w:ascii="Arial Narrow" w:hAnsi="Arial Narrow"/>
        </w:rPr>
        <w:t xml:space="preserve"> </w:t>
      </w:r>
      <w:r w:rsidRPr="004B3F27">
        <w:rPr>
          <w:rFonts w:ascii="Arial Narrow" w:hAnsi="Arial Narrow"/>
          <w:b/>
          <w:i/>
        </w:rPr>
        <w:t>I ST.</w:t>
      </w:r>
    </w:p>
    <w:p w:rsidR="00645D5A" w:rsidRPr="007E7968" w:rsidRDefault="008E48B5" w:rsidP="00645D5A">
      <w:pPr>
        <w:jc w:val="center"/>
        <w:rPr>
          <w:rFonts w:ascii="Arial Narrow" w:hAnsi="Arial Narrow"/>
          <w:sz w:val="20"/>
          <w:szCs w:val="20"/>
        </w:rPr>
      </w:pPr>
      <w:r w:rsidRPr="007E7968">
        <w:rPr>
          <w:rFonts w:ascii="Arial Narrow" w:hAnsi="Arial Narrow" w:cs="Arial"/>
          <w:sz w:val="20"/>
          <w:szCs w:val="20"/>
        </w:rPr>
        <w:t>514101/SP/</w:t>
      </w:r>
      <w:bookmarkStart w:id="0" w:name="_GoBack"/>
      <w:bookmarkEnd w:id="0"/>
      <w:r w:rsidRPr="007E7968">
        <w:rPr>
          <w:rFonts w:ascii="Arial Narrow" w:hAnsi="Arial Narrow" w:cs="Arial"/>
          <w:sz w:val="20"/>
          <w:szCs w:val="20"/>
        </w:rPr>
        <w:t>CKZ/ODIDZ/Ś-CA/2019</w:t>
      </w:r>
    </w:p>
    <w:p w:rsidR="00645D5A" w:rsidRPr="007D0A91" w:rsidRDefault="00645D5A" w:rsidP="00645D5A">
      <w:pPr>
        <w:jc w:val="center"/>
        <w:rPr>
          <w:rFonts w:ascii="Arial" w:hAnsi="Arial" w:cs="Arial"/>
          <w:b/>
        </w:rPr>
      </w:pPr>
      <w:r w:rsidRPr="0061448D">
        <w:rPr>
          <w:rFonts w:ascii="Arial Narrow" w:hAnsi="Arial Narrow"/>
          <w:shd w:val="clear" w:color="auto" w:fill="FFFFCC"/>
        </w:rPr>
        <w:t xml:space="preserve">PRZEDMIOT:  </w:t>
      </w:r>
      <w:r w:rsidRPr="0061448D">
        <w:rPr>
          <w:rFonts w:ascii="Arial Narrow" w:hAnsi="Arial Narrow" w:cs="Arial"/>
          <w:b/>
          <w:i/>
          <w:shd w:val="clear" w:color="auto" w:fill="FFFFCC"/>
        </w:rPr>
        <w:t>TECHNOLOGIA FRYZJERSTWA</w:t>
      </w:r>
    </w:p>
    <w:p w:rsidR="00645D5A" w:rsidRPr="007E7968" w:rsidRDefault="00645D5A" w:rsidP="007E7968">
      <w:pPr>
        <w:rPr>
          <w:rFonts w:ascii="Arial Narrow" w:hAnsi="Arial Narrow" w:cs="Arial"/>
          <w:sz w:val="22"/>
          <w:szCs w:val="22"/>
        </w:rPr>
      </w:pPr>
    </w:p>
    <w:p w:rsidR="00645D5A" w:rsidRPr="007E7968" w:rsidRDefault="00403213" w:rsidP="007E7968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/>
          <w:b/>
          <w:sz w:val="22"/>
          <w:szCs w:val="22"/>
        </w:rPr>
        <w:t>Stanowisko pracy</w:t>
      </w:r>
      <w:r w:rsidR="00645D5A" w:rsidRPr="007E7968">
        <w:rPr>
          <w:rFonts w:ascii="Arial Narrow" w:hAnsi="Arial Narrow" w:cs="Tahoma"/>
          <w:b/>
          <w:sz w:val="22"/>
          <w:szCs w:val="22"/>
        </w:rPr>
        <w:t>.</w:t>
      </w:r>
    </w:p>
    <w:p w:rsidR="00403213" w:rsidRPr="007E7968" w:rsidRDefault="00403213" w:rsidP="007E7968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Narzędzia podstawowe i pomocnicze. </w:t>
      </w:r>
    </w:p>
    <w:p w:rsidR="00403213" w:rsidRPr="007E7968" w:rsidRDefault="00403213" w:rsidP="007E7968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Przybory.</w:t>
      </w:r>
    </w:p>
    <w:p w:rsidR="00403213" w:rsidRPr="007E7968" w:rsidRDefault="00403213" w:rsidP="007E7968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Suszarki stojące, ręczne, nawilżacze, bielizna fryzjerska.</w:t>
      </w:r>
    </w:p>
    <w:p w:rsidR="00403213" w:rsidRPr="007E7968" w:rsidRDefault="00403213" w:rsidP="007E7968">
      <w:pPr>
        <w:numPr>
          <w:ilvl w:val="0"/>
          <w:numId w:val="2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Organizacja stanowiska pracy.</w:t>
      </w:r>
    </w:p>
    <w:p w:rsidR="004B3F27" w:rsidRPr="007E7968" w:rsidRDefault="004B3F27" w:rsidP="007E7968">
      <w:pPr>
        <w:ind w:left="360"/>
        <w:rPr>
          <w:rFonts w:ascii="Arial Narrow" w:hAnsi="Arial Narrow" w:cs="Tahoma"/>
          <w:sz w:val="22"/>
          <w:szCs w:val="22"/>
        </w:rPr>
      </w:pPr>
    </w:p>
    <w:p w:rsidR="00645D5A" w:rsidRPr="007E7968" w:rsidRDefault="00A40279" w:rsidP="007E7968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E7968">
        <w:rPr>
          <w:rFonts w:ascii="Arial Narrow" w:hAnsi="Arial Narrow" w:cs="Tahoma"/>
          <w:b/>
          <w:sz w:val="22"/>
          <w:szCs w:val="22"/>
        </w:rPr>
        <w:t>Pielęgnacja włosów</w:t>
      </w:r>
      <w:r w:rsidR="004B3F27" w:rsidRPr="007E7968">
        <w:rPr>
          <w:rFonts w:ascii="Arial Narrow" w:hAnsi="Arial Narrow" w:cs="Tahoma"/>
          <w:b/>
          <w:sz w:val="22"/>
          <w:szCs w:val="22"/>
        </w:rPr>
        <w:t>.</w:t>
      </w:r>
    </w:p>
    <w:p w:rsidR="00A40279" w:rsidRPr="007E7968" w:rsidRDefault="00A40279" w:rsidP="007E7968">
      <w:pPr>
        <w:numPr>
          <w:ilvl w:val="0"/>
          <w:numId w:val="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Diagnoza stanu włosów i skóry głowy. Opracowanie karty diagnozy włosów.</w:t>
      </w:r>
    </w:p>
    <w:p w:rsidR="00A40279" w:rsidRPr="007E7968" w:rsidRDefault="00A40279" w:rsidP="007E7968">
      <w:pPr>
        <w:numPr>
          <w:ilvl w:val="0"/>
          <w:numId w:val="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Mycie włosów i skóry głowy.</w:t>
      </w:r>
    </w:p>
    <w:p w:rsidR="00A40279" w:rsidRPr="007E7968" w:rsidRDefault="00A40279" w:rsidP="007E7968">
      <w:pPr>
        <w:numPr>
          <w:ilvl w:val="0"/>
          <w:numId w:val="3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Środki do pielęgnacji włosów.</w:t>
      </w:r>
    </w:p>
    <w:p w:rsidR="00E31F02" w:rsidRPr="007E7968" w:rsidRDefault="00A40279" w:rsidP="007E7968">
      <w:pPr>
        <w:pStyle w:val="Defaul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Ochrona, regeneracja, kondycjonowanie włosów.</w:t>
      </w:r>
    </w:p>
    <w:p w:rsidR="004B3F27" w:rsidRPr="007E7968" w:rsidRDefault="004B3F27" w:rsidP="007E7968">
      <w:pPr>
        <w:pStyle w:val="Default"/>
        <w:ind w:left="360"/>
        <w:rPr>
          <w:rFonts w:ascii="Arial Narrow" w:hAnsi="Arial Narrow"/>
          <w:sz w:val="22"/>
          <w:szCs w:val="22"/>
        </w:rPr>
      </w:pPr>
    </w:p>
    <w:p w:rsidR="00645D5A" w:rsidRPr="007E7968" w:rsidRDefault="00A40279" w:rsidP="007E7968">
      <w:pPr>
        <w:pStyle w:val="Defaul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E7968">
        <w:rPr>
          <w:rFonts w:ascii="Arial Narrow" w:hAnsi="Arial Narrow" w:cs="Tahoma"/>
          <w:b/>
          <w:sz w:val="22"/>
          <w:szCs w:val="22"/>
        </w:rPr>
        <w:t>Ondulacja wodna</w:t>
      </w:r>
      <w:r w:rsidR="004B3F27" w:rsidRPr="007E7968">
        <w:rPr>
          <w:rFonts w:ascii="Arial Narrow" w:hAnsi="Arial Narrow" w:cs="Tahoma"/>
          <w:b/>
          <w:sz w:val="22"/>
          <w:szCs w:val="22"/>
        </w:rPr>
        <w:t>.</w:t>
      </w:r>
    </w:p>
    <w:p w:rsidR="00A40279" w:rsidRPr="007E7968" w:rsidRDefault="00A40279" w:rsidP="007E7968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Definicja ondulacji wodnej.</w:t>
      </w:r>
    </w:p>
    <w:p w:rsidR="00A40279" w:rsidRPr="007E7968" w:rsidRDefault="00A40279" w:rsidP="007E7968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Rodzaje ondulacji wodnej.</w:t>
      </w:r>
    </w:p>
    <w:p w:rsidR="00A40279" w:rsidRPr="007E7968" w:rsidRDefault="00A40279" w:rsidP="007E7968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Techniki ondulacji wodnej.</w:t>
      </w:r>
    </w:p>
    <w:p w:rsidR="00A40279" w:rsidRPr="007E7968" w:rsidRDefault="00A40279" w:rsidP="007E7968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Przybory do ondulacji wodnej.</w:t>
      </w:r>
    </w:p>
    <w:p w:rsidR="00A40279" w:rsidRPr="007E7968" w:rsidRDefault="00A40279" w:rsidP="007E7968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>Środki do ondulacji wodnej.</w:t>
      </w:r>
    </w:p>
    <w:p w:rsidR="00403213" w:rsidRPr="007E7968" w:rsidRDefault="00A40279" w:rsidP="005D00F2">
      <w:pPr>
        <w:numPr>
          <w:ilvl w:val="0"/>
          <w:numId w:val="4"/>
        </w:numPr>
        <w:rPr>
          <w:rFonts w:ascii="Arial Narrow" w:hAnsi="Arial Narrow" w:cs="Tahoma"/>
          <w:sz w:val="22"/>
          <w:szCs w:val="22"/>
        </w:rPr>
      </w:pPr>
      <w:r w:rsidRPr="007E7968">
        <w:rPr>
          <w:rFonts w:ascii="Arial Narrow" w:hAnsi="Arial Narrow" w:cs="Tahoma"/>
          <w:sz w:val="22"/>
          <w:szCs w:val="22"/>
        </w:rPr>
        <w:t xml:space="preserve">Ondulacja </w:t>
      </w:r>
      <w:proofErr w:type="spellStart"/>
      <w:r w:rsidRPr="007E7968">
        <w:rPr>
          <w:rFonts w:ascii="Arial Narrow" w:hAnsi="Arial Narrow" w:cs="Tahoma"/>
          <w:sz w:val="22"/>
          <w:szCs w:val="22"/>
        </w:rPr>
        <w:t>żelazkowa</w:t>
      </w:r>
      <w:proofErr w:type="spellEnd"/>
      <w:r w:rsidRPr="007E7968">
        <w:rPr>
          <w:rFonts w:ascii="Arial Narrow" w:hAnsi="Arial Narrow" w:cs="Tahoma"/>
          <w:sz w:val="22"/>
          <w:szCs w:val="22"/>
        </w:rPr>
        <w:t>.</w:t>
      </w:r>
    </w:p>
    <w:sectPr w:rsidR="00403213" w:rsidRPr="007E7968" w:rsidSect="00F6519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E22"/>
    <w:multiLevelType w:val="hybridMultilevel"/>
    <w:tmpl w:val="9D6482C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64A1B"/>
    <w:multiLevelType w:val="hybridMultilevel"/>
    <w:tmpl w:val="7A8CC88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339AD"/>
    <w:multiLevelType w:val="hybridMultilevel"/>
    <w:tmpl w:val="A08C8A5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D5754"/>
    <w:multiLevelType w:val="hybridMultilevel"/>
    <w:tmpl w:val="03F2D43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241E3"/>
    <w:multiLevelType w:val="hybridMultilevel"/>
    <w:tmpl w:val="DE96A3D4"/>
    <w:lvl w:ilvl="0" w:tplc="79B21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3407"/>
    <w:multiLevelType w:val="hybridMultilevel"/>
    <w:tmpl w:val="68701CB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E43AA"/>
    <w:multiLevelType w:val="hybridMultilevel"/>
    <w:tmpl w:val="01BE20B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336DC"/>
    <w:multiLevelType w:val="hybridMultilevel"/>
    <w:tmpl w:val="B3928CD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940CB3"/>
    <w:multiLevelType w:val="hybridMultilevel"/>
    <w:tmpl w:val="AF98E85E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E7982"/>
    <w:multiLevelType w:val="hybridMultilevel"/>
    <w:tmpl w:val="9B3CF87E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D04DB"/>
    <w:multiLevelType w:val="hybridMultilevel"/>
    <w:tmpl w:val="DAE4D76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D7720E"/>
    <w:multiLevelType w:val="hybridMultilevel"/>
    <w:tmpl w:val="A6C425E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20D6E"/>
    <w:multiLevelType w:val="hybridMultilevel"/>
    <w:tmpl w:val="B0042E4E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6A60FA"/>
    <w:multiLevelType w:val="hybridMultilevel"/>
    <w:tmpl w:val="44C6E69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9F36F5"/>
    <w:multiLevelType w:val="hybridMultilevel"/>
    <w:tmpl w:val="0CA8CBD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72938"/>
    <w:multiLevelType w:val="hybridMultilevel"/>
    <w:tmpl w:val="EAF66CE2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FB1167"/>
    <w:multiLevelType w:val="hybridMultilevel"/>
    <w:tmpl w:val="B93CE66E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397923"/>
    <w:multiLevelType w:val="hybridMultilevel"/>
    <w:tmpl w:val="2B469DB4"/>
    <w:lvl w:ilvl="0" w:tplc="6DC8EF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42D3"/>
    <w:multiLevelType w:val="hybridMultilevel"/>
    <w:tmpl w:val="A804395A"/>
    <w:lvl w:ilvl="0" w:tplc="84DC747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D5CEF"/>
    <w:multiLevelType w:val="hybridMultilevel"/>
    <w:tmpl w:val="1EA4F5C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E11103"/>
    <w:multiLevelType w:val="hybridMultilevel"/>
    <w:tmpl w:val="9E76B99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94F6B"/>
    <w:multiLevelType w:val="hybridMultilevel"/>
    <w:tmpl w:val="0B9849A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17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19"/>
  </w:num>
  <w:num w:numId="12">
    <w:abstractNumId w:val="20"/>
  </w:num>
  <w:num w:numId="13">
    <w:abstractNumId w:val="18"/>
  </w:num>
  <w:num w:numId="14">
    <w:abstractNumId w:val="11"/>
  </w:num>
  <w:num w:numId="15">
    <w:abstractNumId w:val="21"/>
  </w:num>
  <w:num w:numId="16">
    <w:abstractNumId w:val="9"/>
  </w:num>
  <w:num w:numId="17">
    <w:abstractNumId w:val="8"/>
  </w:num>
  <w:num w:numId="18">
    <w:abstractNumId w:val="1"/>
  </w:num>
  <w:num w:numId="19">
    <w:abstractNumId w:val="16"/>
  </w:num>
  <w:num w:numId="20">
    <w:abstractNumId w:val="15"/>
  </w:num>
  <w:num w:numId="21">
    <w:abstractNumId w:val="3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F"/>
    <w:rsid w:val="00000BD4"/>
    <w:rsid w:val="000313FC"/>
    <w:rsid w:val="00035E51"/>
    <w:rsid w:val="000B1AF1"/>
    <w:rsid w:val="00137D1F"/>
    <w:rsid w:val="0014004C"/>
    <w:rsid w:val="00147AFB"/>
    <w:rsid w:val="00155945"/>
    <w:rsid w:val="00165651"/>
    <w:rsid w:val="00191271"/>
    <w:rsid w:val="00196291"/>
    <w:rsid w:val="00197912"/>
    <w:rsid w:val="001C7662"/>
    <w:rsid w:val="001D1981"/>
    <w:rsid w:val="001E261D"/>
    <w:rsid w:val="00226403"/>
    <w:rsid w:val="00265D0D"/>
    <w:rsid w:val="0028684C"/>
    <w:rsid w:val="002A04D7"/>
    <w:rsid w:val="002D7900"/>
    <w:rsid w:val="002E5126"/>
    <w:rsid w:val="00355A21"/>
    <w:rsid w:val="003A769A"/>
    <w:rsid w:val="003D6BC5"/>
    <w:rsid w:val="003E6778"/>
    <w:rsid w:val="00403213"/>
    <w:rsid w:val="00411142"/>
    <w:rsid w:val="00411C1E"/>
    <w:rsid w:val="00415175"/>
    <w:rsid w:val="00420735"/>
    <w:rsid w:val="00454778"/>
    <w:rsid w:val="00464279"/>
    <w:rsid w:val="004845DC"/>
    <w:rsid w:val="004B3F27"/>
    <w:rsid w:val="005157BC"/>
    <w:rsid w:val="005216A6"/>
    <w:rsid w:val="005831A5"/>
    <w:rsid w:val="0059412F"/>
    <w:rsid w:val="005D00F2"/>
    <w:rsid w:val="005E3052"/>
    <w:rsid w:val="0061448D"/>
    <w:rsid w:val="00643D85"/>
    <w:rsid w:val="00645D5A"/>
    <w:rsid w:val="006B39F7"/>
    <w:rsid w:val="006B56CA"/>
    <w:rsid w:val="007250DB"/>
    <w:rsid w:val="00765181"/>
    <w:rsid w:val="0077474B"/>
    <w:rsid w:val="007E7968"/>
    <w:rsid w:val="008115CA"/>
    <w:rsid w:val="00830B6A"/>
    <w:rsid w:val="0084304C"/>
    <w:rsid w:val="00887BB2"/>
    <w:rsid w:val="008E48B5"/>
    <w:rsid w:val="00930E3F"/>
    <w:rsid w:val="00943AEA"/>
    <w:rsid w:val="009D4836"/>
    <w:rsid w:val="009F391C"/>
    <w:rsid w:val="009F3F71"/>
    <w:rsid w:val="00A40279"/>
    <w:rsid w:val="00A85D85"/>
    <w:rsid w:val="00AD45C8"/>
    <w:rsid w:val="00AE654C"/>
    <w:rsid w:val="00BB6A64"/>
    <w:rsid w:val="00BC1CDA"/>
    <w:rsid w:val="00BD02CE"/>
    <w:rsid w:val="00BE2B1D"/>
    <w:rsid w:val="00C73F24"/>
    <w:rsid w:val="00C83D06"/>
    <w:rsid w:val="00CC21E2"/>
    <w:rsid w:val="00CC2C00"/>
    <w:rsid w:val="00D21A7B"/>
    <w:rsid w:val="00D24859"/>
    <w:rsid w:val="00D31141"/>
    <w:rsid w:val="00D84A7B"/>
    <w:rsid w:val="00DB33D2"/>
    <w:rsid w:val="00DC4BBB"/>
    <w:rsid w:val="00DE4FA2"/>
    <w:rsid w:val="00E01332"/>
    <w:rsid w:val="00E20807"/>
    <w:rsid w:val="00E31F02"/>
    <w:rsid w:val="00E5073A"/>
    <w:rsid w:val="00E83355"/>
    <w:rsid w:val="00EB0B6A"/>
    <w:rsid w:val="00ED45E3"/>
    <w:rsid w:val="00F26DCD"/>
    <w:rsid w:val="00F33655"/>
    <w:rsid w:val="00F5019E"/>
    <w:rsid w:val="00F5081C"/>
    <w:rsid w:val="00F6519F"/>
    <w:rsid w:val="00F92DA2"/>
    <w:rsid w:val="00FA2711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AFEB5"/>
  <w15:chartTrackingRefBased/>
  <w15:docId w15:val="{9A32978D-50A9-4A8D-8ACA-BD44D07C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519F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45D5A"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137D1F"/>
    <w:pPr>
      <w:ind w:left="708"/>
    </w:pPr>
  </w:style>
  <w:style w:type="paragraph" w:customStyle="1" w:styleId="Default">
    <w:name w:val="Default"/>
    <w:rsid w:val="00645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link w:val="Nagwek6"/>
    <w:rsid w:val="00645D5A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cp:lastModifiedBy>Katarzyna Michalak</cp:lastModifiedBy>
  <cp:revision>3</cp:revision>
  <cp:lastPrinted>2015-06-01T11:57:00Z</cp:lastPrinted>
  <dcterms:created xsi:type="dcterms:W3CDTF">2023-05-23T20:39:00Z</dcterms:created>
  <dcterms:modified xsi:type="dcterms:W3CDTF">2023-05-23T20:46:00Z</dcterms:modified>
</cp:coreProperties>
</file>