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26F" w:rsidRDefault="00FC326F" w:rsidP="00FC326F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FC326F" w:rsidRDefault="00FC326F" w:rsidP="00FC326F">
      <w:pPr>
        <w:jc w:val="center"/>
        <w:rPr>
          <w:rFonts w:ascii="Arial Narrow" w:hAnsi="Arial Narrow"/>
          <w:b/>
          <w:i/>
        </w:rPr>
      </w:pPr>
      <w:r w:rsidRPr="00393F2E">
        <w:rPr>
          <w:rFonts w:ascii="Arial Narrow" w:hAnsi="Arial Narrow" w:cs="Tahoma"/>
          <w:b/>
          <w:i/>
        </w:rPr>
        <w:t>CUKIERNIK II ST.</w:t>
      </w:r>
    </w:p>
    <w:p w:rsidR="00FC326F" w:rsidRPr="00A05358" w:rsidRDefault="003A3080" w:rsidP="00FC326F">
      <w:pPr>
        <w:jc w:val="center"/>
        <w:rPr>
          <w:rFonts w:ascii="Arial Narrow" w:hAnsi="Arial Narrow"/>
          <w:sz w:val="20"/>
          <w:szCs w:val="20"/>
        </w:rPr>
      </w:pPr>
      <w:r w:rsidRPr="00A05358">
        <w:rPr>
          <w:rFonts w:ascii="Arial Narrow" w:hAnsi="Arial Narrow" w:cs="Tahoma"/>
          <w:bCs/>
          <w:sz w:val="20"/>
          <w:szCs w:val="20"/>
        </w:rPr>
        <w:t>751201</w:t>
      </w:r>
      <w:r w:rsidRPr="00A05358">
        <w:rPr>
          <w:rFonts w:ascii="Arial Narrow" w:hAnsi="Arial Narrow" w:cs="Arial"/>
          <w:smallCaps/>
          <w:sz w:val="20"/>
          <w:szCs w:val="20"/>
        </w:rPr>
        <w:t>/SP/CKZ/ODIDZ/Ś-CA/2019</w:t>
      </w:r>
    </w:p>
    <w:p w:rsidR="00FC326F" w:rsidRPr="00393F2E" w:rsidRDefault="00FC326F" w:rsidP="00FC326F">
      <w:pPr>
        <w:jc w:val="center"/>
        <w:rPr>
          <w:rFonts w:ascii="Arial Narrow" w:hAnsi="Arial Narrow" w:cs="Arial"/>
          <w:b/>
          <w:sz w:val="22"/>
          <w:szCs w:val="22"/>
        </w:rPr>
      </w:pPr>
      <w:r w:rsidRPr="00FE17B1">
        <w:rPr>
          <w:rFonts w:ascii="Arial Narrow" w:hAnsi="Arial Narrow"/>
          <w:shd w:val="clear" w:color="auto" w:fill="FFFFCC"/>
        </w:rPr>
        <w:t>PRZEDMIOT</w:t>
      </w:r>
      <w:r w:rsidRPr="00FE17B1">
        <w:rPr>
          <w:rFonts w:ascii="Arial Narrow" w:hAnsi="Arial Narrow"/>
          <w:color w:val="FF0000"/>
          <w:shd w:val="clear" w:color="auto" w:fill="FFFFCC"/>
        </w:rPr>
        <w:t xml:space="preserve"> </w:t>
      </w:r>
      <w:r w:rsidRPr="00FE17B1">
        <w:rPr>
          <w:rFonts w:ascii="Arial Narrow" w:hAnsi="Arial Narrow"/>
          <w:shd w:val="clear" w:color="auto" w:fill="FFFFCC"/>
        </w:rPr>
        <w:t xml:space="preserve">:  </w:t>
      </w:r>
      <w:r w:rsidRPr="00FE17B1">
        <w:rPr>
          <w:rFonts w:ascii="Arial Narrow" w:hAnsi="Arial Narrow" w:cs="Arial"/>
          <w:b/>
          <w:i/>
          <w:shd w:val="clear" w:color="auto" w:fill="FFFFCC"/>
        </w:rPr>
        <w:t>TECHNOLOGIE PRODUKCJI CUKIERNICZEJ</w:t>
      </w:r>
    </w:p>
    <w:p w:rsidR="00FC326F" w:rsidRPr="00A05358" w:rsidRDefault="00FC326F" w:rsidP="00A05358">
      <w:pPr>
        <w:rPr>
          <w:rFonts w:ascii="Arial Narrow" w:hAnsi="Arial Narrow" w:cs="Arial"/>
          <w:b/>
          <w:sz w:val="22"/>
          <w:szCs w:val="22"/>
        </w:rPr>
      </w:pPr>
    </w:p>
    <w:p w:rsidR="00FC326F" w:rsidRPr="00A05358" w:rsidRDefault="007A4BE6" w:rsidP="00A05358">
      <w:pPr>
        <w:ind w:left="357"/>
        <w:rPr>
          <w:rFonts w:ascii="Arial Narrow" w:hAnsi="Arial Narrow" w:cs="Arial"/>
          <w:sz w:val="22"/>
          <w:szCs w:val="22"/>
        </w:rPr>
      </w:pPr>
      <w:r w:rsidRPr="00A05358">
        <w:rPr>
          <w:rFonts w:ascii="Arial Narrow" w:hAnsi="Arial Narrow" w:cs="Calibri"/>
          <w:b/>
          <w:color w:val="000000"/>
          <w:sz w:val="22"/>
          <w:szCs w:val="22"/>
        </w:rPr>
        <w:t>Produkcja ciast i wyrobów z ciasta</w:t>
      </w:r>
      <w:r w:rsidR="00FC326F" w:rsidRPr="00A05358">
        <w:rPr>
          <w:rFonts w:ascii="Arial Narrow" w:hAnsi="Arial Narrow" w:cs="Calibri"/>
          <w:color w:val="000000"/>
          <w:sz w:val="22"/>
          <w:szCs w:val="22"/>
        </w:rPr>
        <w:t>:</w:t>
      </w:r>
    </w:p>
    <w:p w:rsidR="00FC326F" w:rsidRPr="00A05358" w:rsidRDefault="00FC326F" w:rsidP="00A05358">
      <w:pPr>
        <w:pStyle w:val="Akapitzlist"/>
        <w:numPr>
          <w:ilvl w:val="0"/>
          <w:numId w:val="16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b/>
          <w:color w:val="000000"/>
          <w:sz w:val="22"/>
          <w:szCs w:val="22"/>
        </w:rPr>
        <w:t>Ciasto parzone</w:t>
      </w:r>
      <w:r w:rsidRPr="00A05358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8A72AC" w:rsidRPr="00A05358" w:rsidRDefault="008A72AC" w:rsidP="00A05358">
      <w:pPr>
        <w:pStyle w:val="Akapitzlist"/>
        <w:numPr>
          <w:ilvl w:val="0"/>
          <w:numId w:val="17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Dobór surowców do produkcji ciasta parzonego.</w:t>
      </w:r>
    </w:p>
    <w:p w:rsidR="008A72AC" w:rsidRPr="00A05358" w:rsidRDefault="008A72AC" w:rsidP="00A05358">
      <w:pPr>
        <w:pStyle w:val="Akapitzlist"/>
        <w:numPr>
          <w:ilvl w:val="0"/>
          <w:numId w:val="17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Metody spulchniania i formowania wyrobów z ciasta parzonego.</w:t>
      </w:r>
    </w:p>
    <w:p w:rsidR="008A72AC" w:rsidRPr="00A05358" w:rsidRDefault="008A72AC" w:rsidP="00A05358">
      <w:pPr>
        <w:pStyle w:val="Akapitzlist"/>
        <w:numPr>
          <w:ilvl w:val="0"/>
          <w:numId w:val="17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Asortyment wyrobów z ciasta parzonego.</w:t>
      </w:r>
    </w:p>
    <w:p w:rsidR="008A72AC" w:rsidRPr="00A05358" w:rsidRDefault="008A72AC" w:rsidP="00A05358">
      <w:pPr>
        <w:ind w:left="698"/>
        <w:rPr>
          <w:rFonts w:ascii="Arial Narrow" w:hAnsi="Arial Narrow" w:cs="Calibri"/>
          <w:color w:val="000000"/>
          <w:sz w:val="22"/>
          <w:szCs w:val="22"/>
        </w:rPr>
      </w:pPr>
    </w:p>
    <w:p w:rsidR="00FC326F" w:rsidRPr="00A05358" w:rsidRDefault="00FC326F" w:rsidP="00A05358">
      <w:pPr>
        <w:pStyle w:val="Akapitzlist"/>
        <w:numPr>
          <w:ilvl w:val="0"/>
          <w:numId w:val="16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b/>
          <w:color w:val="000000"/>
          <w:sz w:val="22"/>
          <w:szCs w:val="22"/>
        </w:rPr>
        <w:t>Ciasto drożdżowe</w:t>
      </w:r>
      <w:r w:rsidRPr="00A05358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EB78F8" w:rsidRPr="00A05358" w:rsidRDefault="00EB78F8" w:rsidP="00A05358">
      <w:pPr>
        <w:pStyle w:val="Akapitzlist"/>
        <w:numPr>
          <w:ilvl w:val="0"/>
          <w:numId w:val="18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Dobór i ocena surowców do sporządzania ciasta drożdżowego.</w:t>
      </w:r>
    </w:p>
    <w:p w:rsidR="00EB78F8" w:rsidRPr="00A05358" w:rsidRDefault="00EB78F8" w:rsidP="00A05358">
      <w:pPr>
        <w:pStyle w:val="Akapitzlist"/>
        <w:numPr>
          <w:ilvl w:val="0"/>
          <w:numId w:val="18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Charakterystyka procesu spulchniania ciasta drożdżowego.</w:t>
      </w:r>
    </w:p>
    <w:p w:rsidR="00EB78F8" w:rsidRPr="00A05358" w:rsidRDefault="00EB78F8" w:rsidP="00A05358">
      <w:pPr>
        <w:pStyle w:val="Akapitzlist"/>
        <w:numPr>
          <w:ilvl w:val="0"/>
          <w:numId w:val="18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Produkcja ciasta drożdżowego metodą jednofazową.</w:t>
      </w:r>
    </w:p>
    <w:p w:rsidR="00EB78F8" w:rsidRPr="00A05358" w:rsidRDefault="00EB78F8" w:rsidP="00A05358">
      <w:pPr>
        <w:pStyle w:val="Akapitzlist"/>
        <w:numPr>
          <w:ilvl w:val="0"/>
          <w:numId w:val="18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Zasady sporządzania rozczynów i ocena ich dojrzałości.</w:t>
      </w:r>
    </w:p>
    <w:p w:rsidR="00EB78F8" w:rsidRPr="00A05358" w:rsidRDefault="00EB78F8" w:rsidP="00A05358">
      <w:pPr>
        <w:pStyle w:val="Akapitzlist"/>
        <w:numPr>
          <w:ilvl w:val="0"/>
          <w:numId w:val="18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Produkcja ciasta drożdżowego metodą dwufazową.</w:t>
      </w:r>
    </w:p>
    <w:p w:rsidR="00EB78F8" w:rsidRPr="00A05358" w:rsidRDefault="00EB78F8" w:rsidP="00A05358">
      <w:pPr>
        <w:pStyle w:val="Akapitzlist"/>
        <w:numPr>
          <w:ilvl w:val="0"/>
          <w:numId w:val="18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Asortyment wyrobów z ciasta drożdżowego.</w:t>
      </w:r>
    </w:p>
    <w:p w:rsidR="008A72AC" w:rsidRPr="00A05358" w:rsidRDefault="008A72AC" w:rsidP="00A05358">
      <w:pPr>
        <w:ind w:left="698"/>
        <w:rPr>
          <w:rFonts w:ascii="Arial Narrow" w:hAnsi="Arial Narrow" w:cs="Calibri"/>
          <w:color w:val="000000"/>
          <w:sz w:val="22"/>
          <w:szCs w:val="22"/>
        </w:rPr>
      </w:pPr>
    </w:p>
    <w:p w:rsidR="00FC326F" w:rsidRPr="00A05358" w:rsidRDefault="00FC326F" w:rsidP="00A05358">
      <w:pPr>
        <w:pStyle w:val="Akapitzlist"/>
        <w:numPr>
          <w:ilvl w:val="0"/>
          <w:numId w:val="16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b/>
          <w:color w:val="000000"/>
          <w:sz w:val="22"/>
          <w:szCs w:val="22"/>
        </w:rPr>
        <w:t>Ciasto kruche i półkruche</w:t>
      </w:r>
      <w:r w:rsidRPr="00A05358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CD1DA1" w:rsidRPr="00A05358" w:rsidRDefault="00CD1DA1" w:rsidP="00A05358">
      <w:pPr>
        <w:pStyle w:val="Akapitzlist"/>
        <w:numPr>
          <w:ilvl w:val="0"/>
          <w:numId w:val="19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Dobór surowców do produkcji ciasta kruchego oraz wpływ surowców na jakość gotowych wyrobów.</w:t>
      </w:r>
    </w:p>
    <w:p w:rsidR="00CD1DA1" w:rsidRPr="00A05358" w:rsidRDefault="00CD1DA1" w:rsidP="00A05358">
      <w:pPr>
        <w:pStyle w:val="Akapitzlist"/>
        <w:numPr>
          <w:ilvl w:val="0"/>
          <w:numId w:val="19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Metody produkcji ciasta kruchego.</w:t>
      </w:r>
    </w:p>
    <w:p w:rsidR="00EB78F8" w:rsidRPr="00A05358" w:rsidRDefault="00EB78F8" w:rsidP="00A05358">
      <w:pPr>
        <w:pStyle w:val="Akapitzlist"/>
        <w:numPr>
          <w:ilvl w:val="0"/>
          <w:numId w:val="19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Metody spulchniania ciasta kruchego i półkruchego.</w:t>
      </w:r>
    </w:p>
    <w:p w:rsidR="00EB78F8" w:rsidRPr="00A05358" w:rsidRDefault="00EB78F8" w:rsidP="00A05358">
      <w:pPr>
        <w:pStyle w:val="Akapitzlist"/>
        <w:numPr>
          <w:ilvl w:val="0"/>
          <w:numId w:val="19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Asortyment wyrobów z ciasta kruchego i półkruchego.</w:t>
      </w:r>
    </w:p>
    <w:p w:rsidR="00EB78F8" w:rsidRPr="00A05358" w:rsidRDefault="00EB78F8" w:rsidP="00A05358">
      <w:pPr>
        <w:pStyle w:val="Akapitzlist"/>
        <w:numPr>
          <w:ilvl w:val="0"/>
          <w:numId w:val="19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Zasady formowania wyrobów z ciasta kruchego.</w:t>
      </w:r>
    </w:p>
    <w:p w:rsidR="00EB78F8" w:rsidRPr="00A05358" w:rsidRDefault="00EB78F8" w:rsidP="00A05358">
      <w:pPr>
        <w:pStyle w:val="Akapitzlist"/>
        <w:numPr>
          <w:ilvl w:val="0"/>
          <w:numId w:val="19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Wady ciast kruchych i półkruchych – przyczyny ich powstawania.</w:t>
      </w:r>
    </w:p>
    <w:p w:rsidR="00EB78F8" w:rsidRPr="00A05358" w:rsidRDefault="00EB78F8" w:rsidP="00A05358">
      <w:pPr>
        <w:pStyle w:val="Akapitzlist"/>
        <w:numPr>
          <w:ilvl w:val="0"/>
          <w:numId w:val="19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Sposoby wykańczania ciast kruchych.</w:t>
      </w:r>
    </w:p>
    <w:p w:rsidR="00EB78F8" w:rsidRPr="00A05358" w:rsidRDefault="00EB78F8" w:rsidP="00A05358">
      <w:pPr>
        <w:pStyle w:val="Akapitzlist"/>
        <w:numPr>
          <w:ilvl w:val="0"/>
          <w:numId w:val="19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Ocena organoleptyczna jakości gotowych wyrobów.</w:t>
      </w:r>
    </w:p>
    <w:p w:rsidR="00EB78F8" w:rsidRPr="00A05358" w:rsidRDefault="00EB78F8" w:rsidP="00A05358">
      <w:pPr>
        <w:ind w:left="698"/>
        <w:rPr>
          <w:rFonts w:ascii="Arial Narrow" w:hAnsi="Arial Narrow" w:cs="Calibri"/>
          <w:color w:val="000000"/>
          <w:sz w:val="22"/>
          <w:szCs w:val="22"/>
        </w:rPr>
      </w:pPr>
    </w:p>
    <w:p w:rsidR="00FC326F" w:rsidRPr="00A05358" w:rsidRDefault="00FC326F" w:rsidP="00A05358">
      <w:pPr>
        <w:pStyle w:val="Akapitzlist"/>
        <w:numPr>
          <w:ilvl w:val="0"/>
          <w:numId w:val="16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b/>
          <w:color w:val="000000"/>
          <w:sz w:val="22"/>
          <w:szCs w:val="22"/>
        </w:rPr>
        <w:t>Ciasto piernikowe</w:t>
      </w:r>
      <w:r w:rsidRPr="00A05358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CD1DA1" w:rsidRPr="00A05358" w:rsidRDefault="00CD1DA1" w:rsidP="00A05358">
      <w:pPr>
        <w:pStyle w:val="Akapitzlist"/>
        <w:numPr>
          <w:ilvl w:val="0"/>
          <w:numId w:val="20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Metody produkcji ciasta piernikowego.</w:t>
      </w:r>
    </w:p>
    <w:p w:rsidR="00CD1DA1" w:rsidRPr="00A05358" w:rsidRDefault="00CD1DA1" w:rsidP="00A05358">
      <w:pPr>
        <w:pStyle w:val="Akapitzlist"/>
        <w:numPr>
          <w:ilvl w:val="0"/>
          <w:numId w:val="20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Sporządzanie schematów technologicznych produkcji ciasta piernikowego.</w:t>
      </w:r>
    </w:p>
    <w:p w:rsidR="00CD1DA1" w:rsidRPr="00A05358" w:rsidRDefault="00CD1DA1" w:rsidP="00A05358">
      <w:pPr>
        <w:pStyle w:val="Akapitzlist"/>
        <w:numPr>
          <w:ilvl w:val="0"/>
          <w:numId w:val="20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Sposoby spulchniania ciasta piernikowego.</w:t>
      </w:r>
    </w:p>
    <w:p w:rsidR="00CD1DA1" w:rsidRPr="00A05358" w:rsidRDefault="00CD1DA1" w:rsidP="00A05358">
      <w:pPr>
        <w:pStyle w:val="Akapitzlist"/>
        <w:numPr>
          <w:ilvl w:val="0"/>
          <w:numId w:val="20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Asortyment wyrobów z ciasta piernikowego.</w:t>
      </w:r>
    </w:p>
    <w:p w:rsidR="00CD1DA1" w:rsidRPr="00A05358" w:rsidRDefault="00CD1DA1" w:rsidP="00A05358">
      <w:pPr>
        <w:ind w:left="698"/>
        <w:rPr>
          <w:rFonts w:ascii="Arial Narrow" w:hAnsi="Arial Narrow" w:cs="Calibri"/>
          <w:color w:val="000000"/>
          <w:sz w:val="22"/>
          <w:szCs w:val="22"/>
        </w:rPr>
      </w:pPr>
    </w:p>
    <w:p w:rsidR="00FC326F" w:rsidRPr="00A05358" w:rsidRDefault="00FC326F" w:rsidP="00A05358">
      <w:pPr>
        <w:pStyle w:val="Akapitzlist"/>
        <w:numPr>
          <w:ilvl w:val="0"/>
          <w:numId w:val="16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b/>
          <w:color w:val="000000"/>
          <w:sz w:val="22"/>
          <w:szCs w:val="22"/>
        </w:rPr>
        <w:t>Ciasto francuskie i półfrancuskie</w:t>
      </w:r>
      <w:r w:rsidRPr="00A05358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9D49B3" w:rsidRPr="00A05358" w:rsidRDefault="009D49B3" w:rsidP="00A05358">
      <w:pPr>
        <w:pStyle w:val="Akapitzlist"/>
        <w:numPr>
          <w:ilvl w:val="0"/>
          <w:numId w:val="21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Dobór surowców do produkcji ciasta francuskiego.</w:t>
      </w:r>
    </w:p>
    <w:p w:rsidR="009D49B3" w:rsidRPr="00A05358" w:rsidRDefault="009D49B3" w:rsidP="00A05358">
      <w:pPr>
        <w:pStyle w:val="Akapitzlist"/>
        <w:numPr>
          <w:ilvl w:val="0"/>
          <w:numId w:val="21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Metody produkcji ciasta francuskiego.</w:t>
      </w:r>
    </w:p>
    <w:p w:rsidR="009D49B3" w:rsidRPr="00A05358" w:rsidRDefault="009D49B3" w:rsidP="00A05358">
      <w:pPr>
        <w:pStyle w:val="Akapitzlist"/>
        <w:numPr>
          <w:ilvl w:val="0"/>
          <w:numId w:val="21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Metody spulchniania ciasta francuskiego.</w:t>
      </w:r>
    </w:p>
    <w:p w:rsidR="009D49B3" w:rsidRPr="00A05358" w:rsidRDefault="009D49B3" w:rsidP="00A05358">
      <w:pPr>
        <w:pStyle w:val="Akapitzlist"/>
        <w:numPr>
          <w:ilvl w:val="0"/>
          <w:numId w:val="21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Dobór surowców do produkcji ciasta półfrancuskiego.</w:t>
      </w:r>
    </w:p>
    <w:p w:rsidR="009D49B3" w:rsidRPr="00A05358" w:rsidRDefault="009D49B3" w:rsidP="00A05358">
      <w:pPr>
        <w:ind w:left="698"/>
        <w:rPr>
          <w:rFonts w:ascii="Arial Narrow" w:hAnsi="Arial Narrow" w:cs="Calibri"/>
          <w:color w:val="000000"/>
          <w:sz w:val="22"/>
          <w:szCs w:val="22"/>
        </w:rPr>
      </w:pPr>
    </w:p>
    <w:p w:rsidR="00FC326F" w:rsidRPr="00A05358" w:rsidRDefault="00FC326F" w:rsidP="00A05358">
      <w:pPr>
        <w:pStyle w:val="Akapitzlist"/>
        <w:numPr>
          <w:ilvl w:val="0"/>
          <w:numId w:val="16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b/>
          <w:color w:val="000000"/>
          <w:sz w:val="22"/>
          <w:szCs w:val="22"/>
        </w:rPr>
        <w:t>Ciasto biszkoptowe i biszkoptowo-tłuszczowe</w:t>
      </w:r>
      <w:r w:rsidRPr="00A05358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1F75E0" w:rsidRPr="00A05358" w:rsidRDefault="001F75E0" w:rsidP="00A05358">
      <w:pPr>
        <w:pStyle w:val="Akapitzlist"/>
        <w:numPr>
          <w:ilvl w:val="0"/>
          <w:numId w:val="22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Dobór surowców do produkcji ciasta biszkoptowego i metody jego produkcji.</w:t>
      </w:r>
    </w:p>
    <w:p w:rsidR="001F75E0" w:rsidRPr="00A05358" w:rsidRDefault="009D49B3" w:rsidP="00A05358">
      <w:pPr>
        <w:pStyle w:val="Akapitzlist"/>
        <w:numPr>
          <w:ilvl w:val="0"/>
          <w:numId w:val="22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Etapy produkcji ciasta biszkoptowo-tłuszczowego metodą na ciepło i na zimno.</w:t>
      </w:r>
    </w:p>
    <w:p w:rsidR="009D49B3" w:rsidRPr="00A05358" w:rsidRDefault="009D49B3" w:rsidP="00A05358">
      <w:pPr>
        <w:pStyle w:val="Akapitzlist"/>
        <w:numPr>
          <w:ilvl w:val="0"/>
          <w:numId w:val="22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Asortyment ciastek i wyrobów z ciasta biszkoptowego.</w:t>
      </w:r>
    </w:p>
    <w:p w:rsidR="009D49B3" w:rsidRPr="00A05358" w:rsidRDefault="009D49B3" w:rsidP="00A05358">
      <w:pPr>
        <w:rPr>
          <w:rFonts w:ascii="Arial Narrow" w:hAnsi="Arial Narrow" w:cs="Calibri"/>
          <w:color w:val="000000"/>
          <w:sz w:val="22"/>
          <w:szCs w:val="22"/>
        </w:rPr>
      </w:pPr>
    </w:p>
    <w:p w:rsidR="00FC326F" w:rsidRPr="00A05358" w:rsidRDefault="001F75E0" w:rsidP="00A05358">
      <w:pPr>
        <w:pStyle w:val="Akapitzlist"/>
        <w:numPr>
          <w:ilvl w:val="0"/>
          <w:numId w:val="16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b/>
          <w:sz w:val="22"/>
          <w:szCs w:val="22"/>
        </w:rPr>
        <w:t xml:space="preserve">Ciasto </w:t>
      </w:r>
      <w:r w:rsidR="00FC326F" w:rsidRPr="00A05358">
        <w:rPr>
          <w:rFonts w:ascii="Arial Narrow" w:hAnsi="Arial Narrow" w:cs="Calibri"/>
          <w:b/>
          <w:sz w:val="22"/>
          <w:szCs w:val="22"/>
        </w:rPr>
        <w:t>bezowe</w:t>
      </w:r>
      <w:r w:rsidRPr="00A05358">
        <w:rPr>
          <w:rFonts w:ascii="Arial Narrow" w:hAnsi="Arial Narrow" w:cs="Calibri"/>
          <w:b/>
          <w:sz w:val="22"/>
          <w:szCs w:val="22"/>
        </w:rPr>
        <w:t>, orzechowe, migdałowe i kokosowe</w:t>
      </w:r>
      <w:r w:rsidRPr="00A05358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1F75E0" w:rsidRPr="00A05358" w:rsidRDefault="001F75E0" w:rsidP="00A05358">
      <w:pPr>
        <w:pStyle w:val="Akapitzlist"/>
        <w:numPr>
          <w:ilvl w:val="0"/>
          <w:numId w:val="23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Metody produkcji.</w:t>
      </w:r>
    </w:p>
    <w:p w:rsidR="001F75E0" w:rsidRPr="00A05358" w:rsidRDefault="001F75E0" w:rsidP="00A05358">
      <w:pPr>
        <w:pStyle w:val="Akapitzlist"/>
        <w:numPr>
          <w:ilvl w:val="0"/>
          <w:numId w:val="23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Ocena stopnia napowietrzenia białka.</w:t>
      </w:r>
    </w:p>
    <w:p w:rsidR="001F75E0" w:rsidRPr="00A05358" w:rsidRDefault="001F75E0" w:rsidP="00A05358">
      <w:pPr>
        <w:pStyle w:val="Akapitzlist"/>
        <w:numPr>
          <w:ilvl w:val="0"/>
          <w:numId w:val="23"/>
        </w:numPr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Spulchnianie ciasta bezowego.</w:t>
      </w:r>
    </w:p>
    <w:p w:rsidR="00FC326F" w:rsidRPr="00A05358" w:rsidRDefault="00FC326F" w:rsidP="00A05358">
      <w:pPr>
        <w:jc w:val="center"/>
        <w:rPr>
          <w:rFonts w:ascii="Arial Narrow" w:hAnsi="Arial Narrow" w:cs="Arial"/>
          <w:sz w:val="22"/>
          <w:szCs w:val="22"/>
        </w:rPr>
      </w:pPr>
    </w:p>
    <w:p w:rsidR="00FC326F" w:rsidRPr="00A05358" w:rsidRDefault="00FC326F" w:rsidP="00A05358">
      <w:pPr>
        <w:jc w:val="center"/>
        <w:rPr>
          <w:rFonts w:ascii="Arial Narrow" w:hAnsi="Arial Narrow" w:cs="Arial"/>
          <w:sz w:val="22"/>
          <w:szCs w:val="22"/>
        </w:rPr>
      </w:pPr>
    </w:p>
    <w:p w:rsidR="00FC326F" w:rsidRPr="00A05358" w:rsidRDefault="007A4BE6" w:rsidP="00A05358">
      <w:pPr>
        <w:jc w:val="center"/>
        <w:rPr>
          <w:rFonts w:ascii="Arial Narrow" w:hAnsi="Arial Narrow"/>
          <w:sz w:val="22"/>
          <w:szCs w:val="22"/>
        </w:rPr>
      </w:pPr>
      <w:r w:rsidRPr="00A05358">
        <w:rPr>
          <w:rFonts w:ascii="Arial Narrow" w:hAnsi="Arial Narrow" w:cs="Tahoma"/>
          <w:sz w:val="22"/>
          <w:szCs w:val="22"/>
        </w:rPr>
        <w:br w:type="page"/>
      </w:r>
      <w:r w:rsidR="00FC326F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FC326F">
        <w:rPr>
          <w:rFonts w:ascii="Arial Narrow" w:hAnsi="Arial Narrow" w:cs="Tahoma"/>
        </w:rPr>
        <w:t>KLASYFIKACYJNEGO I POPRAWKOWEGO</w:t>
      </w:r>
    </w:p>
    <w:p w:rsidR="00FC326F" w:rsidRDefault="00FC326F" w:rsidP="00FC326F">
      <w:pPr>
        <w:jc w:val="center"/>
        <w:rPr>
          <w:rFonts w:ascii="Arial Narrow" w:hAnsi="Arial Narrow"/>
          <w:b/>
          <w:i/>
        </w:rPr>
      </w:pPr>
      <w:r w:rsidRPr="00393F2E">
        <w:rPr>
          <w:rFonts w:ascii="Arial Narrow" w:hAnsi="Arial Narrow" w:cs="Tahoma"/>
          <w:b/>
          <w:i/>
        </w:rPr>
        <w:t>CUKIERNIK II ST.</w:t>
      </w:r>
    </w:p>
    <w:p w:rsidR="00FC326F" w:rsidRPr="00A05358" w:rsidRDefault="003A3080" w:rsidP="00FC326F">
      <w:pPr>
        <w:jc w:val="center"/>
        <w:rPr>
          <w:rFonts w:ascii="Arial Narrow" w:hAnsi="Arial Narrow"/>
          <w:sz w:val="20"/>
          <w:szCs w:val="20"/>
        </w:rPr>
      </w:pPr>
      <w:r w:rsidRPr="00A05358">
        <w:rPr>
          <w:rFonts w:ascii="Arial Narrow" w:hAnsi="Arial Narrow" w:cs="Tahoma"/>
          <w:bCs/>
          <w:sz w:val="20"/>
          <w:szCs w:val="20"/>
        </w:rPr>
        <w:t>751201</w:t>
      </w:r>
      <w:r w:rsidRPr="00A05358">
        <w:rPr>
          <w:rFonts w:ascii="Arial Narrow" w:hAnsi="Arial Narrow" w:cs="Arial"/>
          <w:smallCaps/>
          <w:sz w:val="20"/>
          <w:szCs w:val="20"/>
        </w:rPr>
        <w:t>/SP/CKZ/ODIDZ/Ś-CA/2019</w:t>
      </w:r>
    </w:p>
    <w:p w:rsidR="00FC326F" w:rsidRPr="007D0A91" w:rsidRDefault="00FC326F" w:rsidP="00FC326F">
      <w:pPr>
        <w:jc w:val="center"/>
        <w:rPr>
          <w:rFonts w:ascii="Arial" w:hAnsi="Arial" w:cs="Arial"/>
          <w:b/>
        </w:rPr>
      </w:pPr>
      <w:r w:rsidRPr="00FE17B1">
        <w:rPr>
          <w:rFonts w:ascii="Arial Narrow" w:hAnsi="Arial Narrow"/>
          <w:shd w:val="clear" w:color="auto" w:fill="FFFFCC"/>
        </w:rPr>
        <w:t>PRZEDMIOT</w:t>
      </w:r>
      <w:r w:rsidRPr="00FE17B1">
        <w:rPr>
          <w:rFonts w:ascii="Arial Narrow" w:hAnsi="Arial Narrow"/>
          <w:color w:val="FF0000"/>
          <w:shd w:val="clear" w:color="auto" w:fill="FFFFCC"/>
        </w:rPr>
        <w:t xml:space="preserve"> </w:t>
      </w:r>
      <w:r w:rsidRPr="00FE17B1">
        <w:rPr>
          <w:rFonts w:ascii="Arial Narrow" w:hAnsi="Arial Narrow"/>
          <w:shd w:val="clear" w:color="auto" w:fill="FFFFCC"/>
        </w:rPr>
        <w:t xml:space="preserve">:  </w:t>
      </w:r>
      <w:r w:rsidRPr="00FE17B1">
        <w:rPr>
          <w:rFonts w:ascii="Arial Narrow" w:hAnsi="Arial Narrow" w:cs="Arial"/>
          <w:b/>
          <w:i/>
          <w:shd w:val="clear" w:color="auto" w:fill="FFFFCC"/>
        </w:rPr>
        <w:t>TECHNIKA W PRODUKCJI CUKIERNICZEJ</w:t>
      </w:r>
    </w:p>
    <w:p w:rsidR="00FC326F" w:rsidRPr="00A05358" w:rsidRDefault="00FC326F" w:rsidP="00A05358">
      <w:pPr>
        <w:rPr>
          <w:rFonts w:ascii="Arial" w:hAnsi="Arial" w:cs="Arial"/>
          <w:b/>
          <w:sz w:val="22"/>
          <w:szCs w:val="22"/>
        </w:rPr>
      </w:pPr>
    </w:p>
    <w:p w:rsidR="003A3080" w:rsidRPr="00A05358" w:rsidRDefault="003A3080" w:rsidP="00A05358">
      <w:pPr>
        <w:numPr>
          <w:ilvl w:val="0"/>
          <w:numId w:val="15"/>
        </w:numPr>
        <w:ind w:left="1134" w:hanging="425"/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Charakterystyka urządzeń do smażenia.</w:t>
      </w:r>
    </w:p>
    <w:p w:rsidR="003A3080" w:rsidRPr="00A05358" w:rsidRDefault="003A3080" w:rsidP="00A05358">
      <w:pPr>
        <w:numPr>
          <w:ilvl w:val="0"/>
          <w:numId w:val="15"/>
        </w:numPr>
        <w:ind w:left="1134" w:hanging="425"/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Klasyfikacja pieców.</w:t>
      </w:r>
    </w:p>
    <w:p w:rsidR="003A3080" w:rsidRPr="00A05358" w:rsidRDefault="003A3080" w:rsidP="00A05358">
      <w:pPr>
        <w:numPr>
          <w:ilvl w:val="0"/>
          <w:numId w:val="15"/>
        </w:numPr>
        <w:ind w:left="1134" w:hanging="425"/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Charakterystyka paliw do ogrzewania pieców.</w:t>
      </w:r>
    </w:p>
    <w:p w:rsidR="003A3080" w:rsidRPr="00A05358" w:rsidRDefault="003A3080" w:rsidP="00A05358">
      <w:pPr>
        <w:numPr>
          <w:ilvl w:val="0"/>
          <w:numId w:val="15"/>
        </w:numPr>
        <w:ind w:left="1134" w:hanging="425"/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Charakterystyka pieców o różnych systemach grzewczych.</w:t>
      </w:r>
    </w:p>
    <w:p w:rsidR="003A3080" w:rsidRPr="00A05358" w:rsidRDefault="003A3080" w:rsidP="00A05358">
      <w:pPr>
        <w:numPr>
          <w:ilvl w:val="0"/>
          <w:numId w:val="15"/>
        </w:numPr>
        <w:ind w:left="1134" w:hanging="425"/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Zalety i wady różnych typów pieców.</w:t>
      </w:r>
    </w:p>
    <w:p w:rsidR="003A3080" w:rsidRPr="00A05358" w:rsidRDefault="003A3080" w:rsidP="00A05358">
      <w:pPr>
        <w:numPr>
          <w:ilvl w:val="0"/>
          <w:numId w:val="15"/>
        </w:numPr>
        <w:ind w:left="1134" w:hanging="425"/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Urządzenia do produkcji lodów.</w:t>
      </w:r>
    </w:p>
    <w:p w:rsidR="003A3080" w:rsidRPr="00A05358" w:rsidRDefault="003A3080" w:rsidP="00A05358">
      <w:pPr>
        <w:numPr>
          <w:ilvl w:val="0"/>
          <w:numId w:val="15"/>
        </w:numPr>
        <w:ind w:left="1134" w:hanging="425"/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Znaczenie mechanizacji, automatyzacji i komputeryzacji w produkcji cukierniczej.</w:t>
      </w:r>
    </w:p>
    <w:p w:rsidR="003A3080" w:rsidRPr="00A05358" w:rsidRDefault="003A3080" w:rsidP="00A05358">
      <w:pPr>
        <w:numPr>
          <w:ilvl w:val="0"/>
          <w:numId w:val="15"/>
        </w:numPr>
        <w:ind w:left="1134" w:hanging="425"/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Charakterystyka urządzeń do konfekcjonowania wyrobów cukierniczych.</w:t>
      </w:r>
    </w:p>
    <w:p w:rsidR="003A3080" w:rsidRPr="00A05358" w:rsidRDefault="003A3080" w:rsidP="00A05358">
      <w:pPr>
        <w:numPr>
          <w:ilvl w:val="0"/>
          <w:numId w:val="15"/>
        </w:numPr>
        <w:ind w:left="1134" w:hanging="425"/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Zagrożenia występujące przy obsłudze maszyn i urządzeń w przetwórstwie spożywczym.</w:t>
      </w:r>
    </w:p>
    <w:p w:rsidR="003A3080" w:rsidRPr="00A05358" w:rsidRDefault="003A3080" w:rsidP="00A05358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 xml:space="preserve">Organizacja stanowisk pracy zgodnie z obowiązującymi wymaganiami ergonomii, przepisami bezpieczeństwa i higieny pracy, </w:t>
      </w:r>
    </w:p>
    <w:p w:rsidR="003A3080" w:rsidRPr="00A05358" w:rsidRDefault="003A3080" w:rsidP="00A05358">
      <w:pPr>
        <w:numPr>
          <w:ilvl w:val="0"/>
          <w:numId w:val="15"/>
        </w:numPr>
        <w:ind w:left="1134" w:hanging="425"/>
        <w:rPr>
          <w:rFonts w:ascii="Arial Narrow" w:hAnsi="Arial Narrow" w:cs="Calibri"/>
          <w:color w:val="000000"/>
          <w:sz w:val="22"/>
          <w:szCs w:val="22"/>
        </w:rPr>
      </w:pPr>
      <w:r w:rsidRPr="00A05358">
        <w:rPr>
          <w:rFonts w:ascii="Arial Narrow" w:hAnsi="Arial Narrow" w:cs="Calibri"/>
          <w:color w:val="000000"/>
          <w:sz w:val="22"/>
          <w:szCs w:val="22"/>
        </w:rPr>
        <w:t>ochrony przeciwpożarowej i ochrony środowiska w zakładach przetwórstwa spożywczego.</w:t>
      </w:r>
    </w:p>
    <w:p w:rsidR="00FC326F" w:rsidRPr="00A05358" w:rsidRDefault="00FC326F" w:rsidP="00A05358">
      <w:pPr>
        <w:ind w:left="33"/>
        <w:jc w:val="center"/>
        <w:rPr>
          <w:rFonts w:ascii="Arial Narrow" w:hAnsi="Arial Narrow" w:cs="Calibri"/>
          <w:color w:val="000000"/>
        </w:rPr>
      </w:pPr>
    </w:p>
    <w:p w:rsidR="007A4BE6" w:rsidRPr="00A05358" w:rsidRDefault="007A4BE6" w:rsidP="00A05358">
      <w:pPr>
        <w:ind w:left="33"/>
        <w:jc w:val="center"/>
        <w:rPr>
          <w:rFonts w:ascii="Arial Narrow" w:hAnsi="Arial Narrow" w:cs="Calibri"/>
          <w:color w:val="000000"/>
        </w:rPr>
      </w:pPr>
    </w:p>
    <w:p w:rsidR="007A4BE6" w:rsidRPr="00A05358" w:rsidRDefault="007A4BE6" w:rsidP="00A05358">
      <w:pPr>
        <w:ind w:left="33"/>
        <w:jc w:val="center"/>
        <w:rPr>
          <w:rFonts w:ascii="Arial Narrow" w:hAnsi="Arial Narrow" w:cs="Calibri"/>
          <w:color w:val="000000"/>
        </w:rPr>
      </w:pPr>
    </w:p>
    <w:p w:rsidR="00FC326F" w:rsidRDefault="00FC326F" w:rsidP="00FC326F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FC326F" w:rsidRDefault="00FC326F" w:rsidP="00FC326F">
      <w:pPr>
        <w:jc w:val="center"/>
        <w:rPr>
          <w:rFonts w:ascii="Arial Narrow" w:hAnsi="Arial Narrow"/>
          <w:b/>
          <w:i/>
        </w:rPr>
      </w:pPr>
      <w:r w:rsidRPr="00393F2E">
        <w:rPr>
          <w:rFonts w:ascii="Arial Narrow" w:hAnsi="Arial Narrow" w:cs="Tahoma"/>
          <w:b/>
          <w:i/>
        </w:rPr>
        <w:t>CUKIERNIK II ST.</w:t>
      </w:r>
    </w:p>
    <w:p w:rsidR="00FC326F" w:rsidRPr="00A05358" w:rsidRDefault="003A3080" w:rsidP="00FC326F">
      <w:pPr>
        <w:jc w:val="center"/>
        <w:rPr>
          <w:rFonts w:ascii="Arial Narrow" w:hAnsi="Arial Narrow"/>
          <w:sz w:val="20"/>
          <w:szCs w:val="20"/>
        </w:rPr>
      </w:pPr>
      <w:r w:rsidRPr="00A05358">
        <w:rPr>
          <w:rFonts w:ascii="Arial Narrow" w:hAnsi="Arial Narrow" w:cs="Tahoma"/>
          <w:bCs/>
          <w:sz w:val="20"/>
          <w:szCs w:val="20"/>
        </w:rPr>
        <w:t>751201</w:t>
      </w:r>
      <w:r w:rsidRPr="00A05358">
        <w:rPr>
          <w:rFonts w:ascii="Arial Narrow" w:hAnsi="Arial Narrow" w:cs="Arial"/>
          <w:smallCaps/>
          <w:sz w:val="20"/>
          <w:szCs w:val="20"/>
        </w:rPr>
        <w:t>/SP/CKZ/ODIDZ/Ś-CA/2019</w:t>
      </w:r>
    </w:p>
    <w:p w:rsidR="00FC326F" w:rsidRDefault="00FC326F" w:rsidP="00FC326F">
      <w:pPr>
        <w:jc w:val="center"/>
        <w:rPr>
          <w:rFonts w:ascii="Arial Narrow" w:hAnsi="Arial Narrow" w:cs="Arial"/>
          <w:b/>
          <w:i/>
        </w:rPr>
      </w:pPr>
      <w:r w:rsidRPr="00FE17B1">
        <w:rPr>
          <w:rFonts w:ascii="Arial Narrow" w:hAnsi="Arial Narrow"/>
          <w:shd w:val="clear" w:color="auto" w:fill="FFFFCC"/>
        </w:rPr>
        <w:t>PRZEDMIOT</w:t>
      </w:r>
      <w:r w:rsidRPr="00FE17B1">
        <w:rPr>
          <w:rFonts w:ascii="Arial Narrow" w:hAnsi="Arial Narrow"/>
          <w:color w:val="FF0000"/>
          <w:shd w:val="clear" w:color="auto" w:fill="FFFFCC"/>
        </w:rPr>
        <w:t xml:space="preserve"> </w:t>
      </w:r>
      <w:r w:rsidRPr="00FE17B1">
        <w:rPr>
          <w:rFonts w:ascii="Arial Narrow" w:hAnsi="Arial Narrow"/>
          <w:shd w:val="clear" w:color="auto" w:fill="FFFFCC"/>
        </w:rPr>
        <w:t xml:space="preserve">:  </w:t>
      </w:r>
      <w:r w:rsidRPr="00FE17B1">
        <w:rPr>
          <w:rFonts w:ascii="Arial Narrow" w:hAnsi="Arial Narrow" w:cs="Arial"/>
          <w:b/>
          <w:i/>
          <w:shd w:val="clear" w:color="auto" w:fill="FFFFCC"/>
        </w:rPr>
        <w:t>JĘZYK OBCY ZAWODOWY – JĘZYK NIEMIECKI</w:t>
      </w:r>
    </w:p>
    <w:p w:rsidR="00FC326F" w:rsidRPr="00A05358" w:rsidRDefault="00FC326F" w:rsidP="00A05358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FC326F" w:rsidRPr="00A05358" w:rsidRDefault="00FC326F" w:rsidP="00A05358">
      <w:pPr>
        <w:numPr>
          <w:ilvl w:val="0"/>
          <w:numId w:val="3"/>
        </w:numPr>
        <w:rPr>
          <w:rFonts w:ascii="Arial Narrow" w:hAnsi="Arial Narrow" w:cs="Tahoma"/>
          <w:bCs/>
          <w:sz w:val="22"/>
          <w:szCs w:val="22"/>
        </w:rPr>
      </w:pPr>
      <w:r w:rsidRPr="00A05358">
        <w:rPr>
          <w:rFonts w:ascii="Arial Narrow" w:hAnsi="Arial Narrow" w:cs="Tahoma"/>
          <w:b/>
          <w:sz w:val="22"/>
          <w:szCs w:val="22"/>
        </w:rPr>
        <w:t>Podstawy słownictwa zawodowego</w:t>
      </w:r>
      <w:r w:rsidRPr="00A05358">
        <w:rPr>
          <w:rFonts w:ascii="Arial Narrow" w:hAnsi="Arial Narrow" w:cs="Tahoma"/>
          <w:sz w:val="22"/>
          <w:szCs w:val="22"/>
        </w:rPr>
        <w:t>:</w:t>
      </w:r>
    </w:p>
    <w:p w:rsidR="00FC326F" w:rsidRPr="00A05358" w:rsidRDefault="00FC326F" w:rsidP="00A05358">
      <w:pPr>
        <w:numPr>
          <w:ilvl w:val="0"/>
          <w:numId w:val="4"/>
        </w:numPr>
        <w:rPr>
          <w:rFonts w:ascii="Arial Narrow" w:hAnsi="Arial Narrow" w:cs="Tahoma"/>
          <w:bCs/>
          <w:sz w:val="22"/>
          <w:szCs w:val="22"/>
        </w:rPr>
      </w:pPr>
      <w:r w:rsidRPr="00A05358">
        <w:rPr>
          <w:rFonts w:ascii="Arial Narrow" w:hAnsi="Arial Narrow" w:cs="Tahoma"/>
          <w:bCs/>
          <w:sz w:val="22"/>
          <w:szCs w:val="22"/>
        </w:rPr>
        <w:t xml:space="preserve">Nazewnictwo wypieków: sernik, szarlotka, biszkopt, </w:t>
      </w:r>
      <w:proofErr w:type="spellStart"/>
      <w:r w:rsidRPr="00A05358">
        <w:rPr>
          <w:rFonts w:ascii="Arial Narrow" w:hAnsi="Arial Narrow" w:cs="Tahoma"/>
          <w:bCs/>
          <w:sz w:val="22"/>
          <w:szCs w:val="22"/>
        </w:rPr>
        <w:t>itp</w:t>
      </w:r>
      <w:proofErr w:type="spellEnd"/>
      <w:r w:rsidRPr="00A05358">
        <w:rPr>
          <w:rFonts w:ascii="Arial Narrow" w:hAnsi="Arial Narrow" w:cs="Tahoma"/>
          <w:bCs/>
          <w:sz w:val="22"/>
          <w:szCs w:val="22"/>
        </w:rPr>
        <w:t xml:space="preserve"> .</w:t>
      </w:r>
    </w:p>
    <w:p w:rsidR="00BD6658" w:rsidRPr="00A05358" w:rsidRDefault="00BD6658" w:rsidP="00A05358">
      <w:pPr>
        <w:numPr>
          <w:ilvl w:val="0"/>
          <w:numId w:val="4"/>
        </w:numPr>
        <w:rPr>
          <w:rFonts w:ascii="Arial Narrow" w:hAnsi="Arial Narrow" w:cs="Tahoma"/>
          <w:bCs/>
          <w:sz w:val="22"/>
          <w:szCs w:val="22"/>
        </w:rPr>
      </w:pPr>
      <w:r w:rsidRPr="00A05358">
        <w:rPr>
          <w:rFonts w:ascii="Arial Narrow" w:hAnsi="Arial Narrow" w:cs="Tahoma"/>
          <w:bCs/>
          <w:sz w:val="22"/>
          <w:szCs w:val="22"/>
        </w:rPr>
        <w:t>Zwroty używane w zawodzie cukiernik</w:t>
      </w:r>
    </w:p>
    <w:p w:rsidR="00FC326F" w:rsidRPr="00A05358" w:rsidRDefault="00BD6658" w:rsidP="00A05358">
      <w:pPr>
        <w:numPr>
          <w:ilvl w:val="0"/>
          <w:numId w:val="4"/>
        </w:numPr>
        <w:rPr>
          <w:rFonts w:ascii="Arial Narrow" w:hAnsi="Arial Narrow" w:cs="Tahoma"/>
          <w:bCs/>
          <w:sz w:val="22"/>
          <w:szCs w:val="22"/>
        </w:rPr>
      </w:pPr>
      <w:r w:rsidRPr="00A05358">
        <w:rPr>
          <w:rFonts w:ascii="Arial Narrow" w:hAnsi="Arial Narrow" w:cs="Tahoma"/>
          <w:bCs/>
          <w:sz w:val="22"/>
          <w:szCs w:val="22"/>
        </w:rPr>
        <w:t>Nazewnictwo składników ciast.</w:t>
      </w:r>
    </w:p>
    <w:p w:rsidR="00FC326F" w:rsidRPr="00A05358" w:rsidRDefault="00FC326F" w:rsidP="00A05358">
      <w:pPr>
        <w:numPr>
          <w:ilvl w:val="0"/>
          <w:numId w:val="4"/>
        </w:numPr>
        <w:rPr>
          <w:rFonts w:ascii="Arial Narrow" w:hAnsi="Arial Narrow" w:cs="Tahoma"/>
          <w:bCs/>
          <w:sz w:val="22"/>
          <w:szCs w:val="22"/>
        </w:rPr>
      </w:pPr>
      <w:r w:rsidRPr="00A05358">
        <w:rPr>
          <w:rFonts w:ascii="Arial Narrow" w:hAnsi="Arial Narrow" w:cs="Tahoma"/>
          <w:bCs/>
          <w:sz w:val="22"/>
          <w:szCs w:val="22"/>
        </w:rPr>
        <w:t>Techniki sporządzania ciast.</w:t>
      </w:r>
    </w:p>
    <w:p w:rsidR="00FC326F" w:rsidRPr="00A05358" w:rsidRDefault="00FC326F" w:rsidP="00A05358">
      <w:pPr>
        <w:numPr>
          <w:ilvl w:val="0"/>
          <w:numId w:val="4"/>
        </w:numPr>
        <w:rPr>
          <w:rFonts w:ascii="Arial Narrow" w:hAnsi="Arial Narrow" w:cs="Tahoma"/>
          <w:bCs/>
          <w:sz w:val="22"/>
          <w:szCs w:val="22"/>
        </w:rPr>
      </w:pPr>
      <w:r w:rsidRPr="00A05358">
        <w:rPr>
          <w:rFonts w:ascii="Arial Narrow" w:hAnsi="Arial Narrow" w:cs="Tahoma"/>
          <w:bCs/>
          <w:sz w:val="22"/>
          <w:szCs w:val="22"/>
        </w:rPr>
        <w:t>Miary i wagi np. kilogram mąki, 2dag drożdży itp.</w:t>
      </w:r>
    </w:p>
    <w:p w:rsidR="00FC326F" w:rsidRPr="00A05358" w:rsidRDefault="00FC326F" w:rsidP="00A05358">
      <w:pPr>
        <w:numPr>
          <w:ilvl w:val="0"/>
          <w:numId w:val="4"/>
        </w:numPr>
        <w:rPr>
          <w:rFonts w:ascii="Arial Narrow" w:hAnsi="Arial Narrow" w:cs="Tahoma"/>
          <w:bCs/>
          <w:sz w:val="22"/>
          <w:szCs w:val="22"/>
        </w:rPr>
      </w:pPr>
      <w:r w:rsidRPr="00A05358">
        <w:rPr>
          <w:rFonts w:ascii="Arial Narrow" w:hAnsi="Arial Narrow" w:cs="Tahoma"/>
          <w:bCs/>
          <w:sz w:val="22"/>
          <w:szCs w:val="22"/>
        </w:rPr>
        <w:t>Akcesoria cukiernicze.</w:t>
      </w:r>
    </w:p>
    <w:p w:rsidR="00BD6658" w:rsidRPr="00A05358" w:rsidRDefault="00BD6658" w:rsidP="00A05358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FC326F" w:rsidRPr="00A05358" w:rsidRDefault="00FC326F" w:rsidP="00A05358">
      <w:pPr>
        <w:numPr>
          <w:ilvl w:val="0"/>
          <w:numId w:val="5"/>
        </w:numPr>
        <w:ind w:left="709" w:hanging="283"/>
        <w:rPr>
          <w:rFonts w:ascii="Arial Narrow" w:hAnsi="Arial Narrow" w:cs="Tahoma"/>
          <w:bCs/>
          <w:sz w:val="22"/>
          <w:szCs w:val="22"/>
        </w:rPr>
      </w:pPr>
      <w:r w:rsidRPr="00A05358">
        <w:rPr>
          <w:rFonts w:ascii="Arial Narrow" w:hAnsi="Arial Narrow" w:cs="Arial"/>
          <w:b/>
          <w:sz w:val="22"/>
          <w:szCs w:val="22"/>
        </w:rPr>
        <w:t>Odmiana przez osoby czasowników posiłkowych</w:t>
      </w:r>
      <w:r w:rsidRPr="00A05358">
        <w:rPr>
          <w:rFonts w:ascii="Arial Narrow" w:hAnsi="Arial Narrow" w:cs="Arial"/>
          <w:sz w:val="22"/>
          <w:szCs w:val="22"/>
        </w:rPr>
        <w:t>: mieć, być</w:t>
      </w:r>
    </w:p>
    <w:p w:rsidR="006E0963" w:rsidRPr="00A05358" w:rsidRDefault="006E0963" w:rsidP="00A05358">
      <w:pPr>
        <w:rPr>
          <w:sz w:val="22"/>
          <w:szCs w:val="22"/>
        </w:rPr>
      </w:pPr>
      <w:bookmarkStart w:id="0" w:name="_GoBack"/>
      <w:bookmarkEnd w:id="0"/>
    </w:p>
    <w:sectPr w:rsidR="006E0963" w:rsidRPr="00A05358" w:rsidSect="00852A07">
      <w:headerReference w:type="default" r:id="rId8"/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C45" w:rsidRDefault="00A55C45">
      <w:r>
        <w:separator/>
      </w:r>
    </w:p>
  </w:endnote>
  <w:endnote w:type="continuationSeparator" w:id="0">
    <w:p w:rsidR="00A55C45" w:rsidRDefault="00A5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C45" w:rsidRDefault="00A55C45">
      <w:r>
        <w:separator/>
      </w:r>
    </w:p>
  </w:footnote>
  <w:footnote w:type="continuationSeparator" w:id="0">
    <w:p w:rsidR="00A55C45" w:rsidRDefault="00A5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D28"/>
    <w:multiLevelType w:val="hybridMultilevel"/>
    <w:tmpl w:val="6C08CD6C"/>
    <w:lvl w:ilvl="0" w:tplc="0DFE2E28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6205"/>
    <w:multiLevelType w:val="hybridMultilevel"/>
    <w:tmpl w:val="28F839CA"/>
    <w:lvl w:ilvl="0" w:tplc="0DFE2E28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75B70"/>
    <w:multiLevelType w:val="hybridMultilevel"/>
    <w:tmpl w:val="827E9450"/>
    <w:lvl w:ilvl="0" w:tplc="398C29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7612"/>
    <w:multiLevelType w:val="hybridMultilevel"/>
    <w:tmpl w:val="CB82E4CA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4D0CB9"/>
    <w:multiLevelType w:val="hybridMultilevel"/>
    <w:tmpl w:val="B3C07832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135AE1"/>
    <w:multiLevelType w:val="hybridMultilevel"/>
    <w:tmpl w:val="4C5E4938"/>
    <w:lvl w:ilvl="0" w:tplc="F650166A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 w15:restartNumberingAfterBreak="0">
    <w:nsid w:val="22D449F9"/>
    <w:multiLevelType w:val="hybridMultilevel"/>
    <w:tmpl w:val="1D22E19E"/>
    <w:lvl w:ilvl="0" w:tplc="F650166A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" w15:restartNumberingAfterBreak="0">
    <w:nsid w:val="259459D1"/>
    <w:multiLevelType w:val="hybridMultilevel"/>
    <w:tmpl w:val="CA5CC546"/>
    <w:lvl w:ilvl="0" w:tplc="F650166A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 w15:restartNumberingAfterBreak="0">
    <w:nsid w:val="27175F3E"/>
    <w:multiLevelType w:val="hybridMultilevel"/>
    <w:tmpl w:val="393CFFFA"/>
    <w:lvl w:ilvl="0" w:tplc="0DFE2E28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A705A"/>
    <w:multiLevelType w:val="hybridMultilevel"/>
    <w:tmpl w:val="4CD29F5A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948E2"/>
    <w:multiLevelType w:val="hybridMultilevel"/>
    <w:tmpl w:val="9410B85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4539C"/>
    <w:multiLevelType w:val="hybridMultilevel"/>
    <w:tmpl w:val="93F0E138"/>
    <w:lvl w:ilvl="0" w:tplc="0DFE2E28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DE2772"/>
    <w:multiLevelType w:val="hybridMultilevel"/>
    <w:tmpl w:val="04F692A2"/>
    <w:lvl w:ilvl="0" w:tplc="57548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B3569"/>
    <w:multiLevelType w:val="hybridMultilevel"/>
    <w:tmpl w:val="76CAB86C"/>
    <w:lvl w:ilvl="0" w:tplc="0DFE2E28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CD1AC3"/>
    <w:multiLevelType w:val="hybridMultilevel"/>
    <w:tmpl w:val="A39E5744"/>
    <w:lvl w:ilvl="0" w:tplc="0DFE2E28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C37E3A"/>
    <w:multiLevelType w:val="hybridMultilevel"/>
    <w:tmpl w:val="B160210A"/>
    <w:lvl w:ilvl="0" w:tplc="F650166A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6" w15:restartNumberingAfterBreak="0">
    <w:nsid w:val="5A3A32DE"/>
    <w:multiLevelType w:val="hybridMultilevel"/>
    <w:tmpl w:val="57886962"/>
    <w:lvl w:ilvl="0" w:tplc="F650166A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7" w15:restartNumberingAfterBreak="0">
    <w:nsid w:val="5B883999"/>
    <w:multiLevelType w:val="hybridMultilevel"/>
    <w:tmpl w:val="BBB21B2A"/>
    <w:lvl w:ilvl="0" w:tplc="F650166A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8" w15:restartNumberingAfterBreak="0">
    <w:nsid w:val="6CF416DA"/>
    <w:multiLevelType w:val="hybridMultilevel"/>
    <w:tmpl w:val="57409486"/>
    <w:lvl w:ilvl="0" w:tplc="85A23DD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8F4310"/>
    <w:multiLevelType w:val="hybridMultilevel"/>
    <w:tmpl w:val="E4A2AED6"/>
    <w:lvl w:ilvl="0" w:tplc="F650166A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0" w15:restartNumberingAfterBreak="0">
    <w:nsid w:val="6D9A70BD"/>
    <w:multiLevelType w:val="hybridMultilevel"/>
    <w:tmpl w:val="F7A2868E"/>
    <w:lvl w:ilvl="0" w:tplc="7A84A482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93F11"/>
    <w:multiLevelType w:val="hybridMultilevel"/>
    <w:tmpl w:val="FC02A39C"/>
    <w:lvl w:ilvl="0" w:tplc="17A09C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286650"/>
    <w:multiLevelType w:val="hybridMultilevel"/>
    <w:tmpl w:val="A0DEDD2E"/>
    <w:lvl w:ilvl="0" w:tplc="0DFE2E28">
      <w:start w:val="1"/>
      <w:numFmt w:val="bullet"/>
      <w:lvlText w:val="-"/>
      <w:lvlJc w:val="left"/>
      <w:pPr>
        <w:ind w:left="180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4"/>
  </w:num>
  <w:num w:numId="5">
    <w:abstractNumId w:val="18"/>
  </w:num>
  <w:num w:numId="6">
    <w:abstractNumId w:val="9"/>
  </w:num>
  <w:num w:numId="7">
    <w:abstractNumId w:val="3"/>
  </w:num>
  <w:num w:numId="8">
    <w:abstractNumId w:val="22"/>
  </w:num>
  <w:num w:numId="9">
    <w:abstractNumId w:val="13"/>
  </w:num>
  <w:num w:numId="10">
    <w:abstractNumId w:val="11"/>
  </w:num>
  <w:num w:numId="11">
    <w:abstractNumId w:val="14"/>
  </w:num>
  <w:num w:numId="12">
    <w:abstractNumId w:val="0"/>
  </w:num>
  <w:num w:numId="13">
    <w:abstractNumId w:val="8"/>
  </w:num>
  <w:num w:numId="14">
    <w:abstractNumId w:val="1"/>
  </w:num>
  <w:num w:numId="15">
    <w:abstractNumId w:val="10"/>
  </w:num>
  <w:num w:numId="16">
    <w:abstractNumId w:val="21"/>
  </w:num>
  <w:num w:numId="17">
    <w:abstractNumId w:val="6"/>
  </w:num>
  <w:num w:numId="18">
    <w:abstractNumId w:val="16"/>
  </w:num>
  <w:num w:numId="19">
    <w:abstractNumId w:val="5"/>
  </w:num>
  <w:num w:numId="20">
    <w:abstractNumId w:val="17"/>
  </w:num>
  <w:num w:numId="21">
    <w:abstractNumId w:val="15"/>
  </w:num>
  <w:num w:numId="22">
    <w:abstractNumId w:val="19"/>
  </w:num>
  <w:num w:numId="2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25031"/>
    <w:rsid w:val="00027229"/>
    <w:rsid w:val="00030A05"/>
    <w:rsid w:val="000414E2"/>
    <w:rsid w:val="00041B0A"/>
    <w:rsid w:val="0006112F"/>
    <w:rsid w:val="000763CA"/>
    <w:rsid w:val="000A6B3C"/>
    <w:rsid w:val="000D07C9"/>
    <w:rsid w:val="001008C2"/>
    <w:rsid w:val="00114D62"/>
    <w:rsid w:val="0012027F"/>
    <w:rsid w:val="00137503"/>
    <w:rsid w:val="001534DA"/>
    <w:rsid w:val="00155F45"/>
    <w:rsid w:val="00172849"/>
    <w:rsid w:val="00184D5A"/>
    <w:rsid w:val="001A1A3B"/>
    <w:rsid w:val="001A2493"/>
    <w:rsid w:val="001A77BC"/>
    <w:rsid w:val="001C5287"/>
    <w:rsid w:val="001E23D0"/>
    <w:rsid w:val="001F463F"/>
    <w:rsid w:val="001F75E0"/>
    <w:rsid w:val="002052EB"/>
    <w:rsid w:val="002053C5"/>
    <w:rsid w:val="002163DC"/>
    <w:rsid w:val="002404D0"/>
    <w:rsid w:val="002418D9"/>
    <w:rsid w:val="00274EFD"/>
    <w:rsid w:val="00280AFD"/>
    <w:rsid w:val="002A0A1F"/>
    <w:rsid w:val="002A6FDD"/>
    <w:rsid w:val="002D0A91"/>
    <w:rsid w:val="003063B5"/>
    <w:rsid w:val="003215ED"/>
    <w:rsid w:val="00322956"/>
    <w:rsid w:val="00341CBE"/>
    <w:rsid w:val="003476F9"/>
    <w:rsid w:val="00365548"/>
    <w:rsid w:val="00367991"/>
    <w:rsid w:val="00381220"/>
    <w:rsid w:val="00387E88"/>
    <w:rsid w:val="00393F2E"/>
    <w:rsid w:val="00395808"/>
    <w:rsid w:val="003A25E1"/>
    <w:rsid w:val="003A3080"/>
    <w:rsid w:val="003A5F64"/>
    <w:rsid w:val="003A6A9F"/>
    <w:rsid w:val="003D72B1"/>
    <w:rsid w:val="003E6037"/>
    <w:rsid w:val="0040108F"/>
    <w:rsid w:val="00404F50"/>
    <w:rsid w:val="00405531"/>
    <w:rsid w:val="00412F5B"/>
    <w:rsid w:val="00463130"/>
    <w:rsid w:val="00487140"/>
    <w:rsid w:val="004B3E5F"/>
    <w:rsid w:val="004C24B6"/>
    <w:rsid w:val="004D3F7B"/>
    <w:rsid w:val="004D48E8"/>
    <w:rsid w:val="004D5CD9"/>
    <w:rsid w:val="004D5E93"/>
    <w:rsid w:val="004E65A8"/>
    <w:rsid w:val="004E7E7A"/>
    <w:rsid w:val="00500856"/>
    <w:rsid w:val="005020B7"/>
    <w:rsid w:val="00553755"/>
    <w:rsid w:val="00562A78"/>
    <w:rsid w:val="005770B3"/>
    <w:rsid w:val="00587671"/>
    <w:rsid w:val="005905D4"/>
    <w:rsid w:val="005B0D8E"/>
    <w:rsid w:val="005C39F6"/>
    <w:rsid w:val="005C3ECE"/>
    <w:rsid w:val="005C47D7"/>
    <w:rsid w:val="005C7FFB"/>
    <w:rsid w:val="005E4992"/>
    <w:rsid w:val="005F3B2F"/>
    <w:rsid w:val="00605603"/>
    <w:rsid w:val="00642FBC"/>
    <w:rsid w:val="00681B3F"/>
    <w:rsid w:val="00681BED"/>
    <w:rsid w:val="006A74E7"/>
    <w:rsid w:val="006B15AE"/>
    <w:rsid w:val="006E0963"/>
    <w:rsid w:val="006E3A45"/>
    <w:rsid w:val="006E594A"/>
    <w:rsid w:val="006E5C22"/>
    <w:rsid w:val="0070400B"/>
    <w:rsid w:val="00715B20"/>
    <w:rsid w:val="00717DE8"/>
    <w:rsid w:val="00724D21"/>
    <w:rsid w:val="00724DF0"/>
    <w:rsid w:val="00745DBC"/>
    <w:rsid w:val="00792CCA"/>
    <w:rsid w:val="00794EAF"/>
    <w:rsid w:val="007A4BE6"/>
    <w:rsid w:val="007B3CC7"/>
    <w:rsid w:val="007C2F78"/>
    <w:rsid w:val="007D7995"/>
    <w:rsid w:val="007D7B65"/>
    <w:rsid w:val="007E6532"/>
    <w:rsid w:val="007E7EF7"/>
    <w:rsid w:val="007F63BB"/>
    <w:rsid w:val="0082328F"/>
    <w:rsid w:val="008254A0"/>
    <w:rsid w:val="00850706"/>
    <w:rsid w:val="00852A07"/>
    <w:rsid w:val="008537E0"/>
    <w:rsid w:val="00860371"/>
    <w:rsid w:val="00867C7D"/>
    <w:rsid w:val="0087273D"/>
    <w:rsid w:val="0087793A"/>
    <w:rsid w:val="008A0CF0"/>
    <w:rsid w:val="008A2C68"/>
    <w:rsid w:val="008A72AC"/>
    <w:rsid w:val="008B2179"/>
    <w:rsid w:val="008C0EDF"/>
    <w:rsid w:val="008D6634"/>
    <w:rsid w:val="00915C52"/>
    <w:rsid w:val="009300EE"/>
    <w:rsid w:val="0093220D"/>
    <w:rsid w:val="00951164"/>
    <w:rsid w:val="0095117C"/>
    <w:rsid w:val="00960AE8"/>
    <w:rsid w:val="00961DD9"/>
    <w:rsid w:val="0097096C"/>
    <w:rsid w:val="009A4C25"/>
    <w:rsid w:val="009B179B"/>
    <w:rsid w:val="009B5B95"/>
    <w:rsid w:val="009C734D"/>
    <w:rsid w:val="009D49B3"/>
    <w:rsid w:val="00A05358"/>
    <w:rsid w:val="00A11FEB"/>
    <w:rsid w:val="00A147BC"/>
    <w:rsid w:val="00A215D2"/>
    <w:rsid w:val="00A21D69"/>
    <w:rsid w:val="00A248D9"/>
    <w:rsid w:val="00A52AC2"/>
    <w:rsid w:val="00A55C45"/>
    <w:rsid w:val="00A802E1"/>
    <w:rsid w:val="00A9433A"/>
    <w:rsid w:val="00A94979"/>
    <w:rsid w:val="00AA4EE9"/>
    <w:rsid w:val="00AA7087"/>
    <w:rsid w:val="00AB25D7"/>
    <w:rsid w:val="00AB620B"/>
    <w:rsid w:val="00AF1041"/>
    <w:rsid w:val="00B05D30"/>
    <w:rsid w:val="00B07828"/>
    <w:rsid w:val="00B1589B"/>
    <w:rsid w:val="00B21347"/>
    <w:rsid w:val="00B22B6D"/>
    <w:rsid w:val="00B248EB"/>
    <w:rsid w:val="00B262B8"/>
    <w:rsid w:val="00B41C3F"/>
    <w:rsid w:val="00B43549"/>
    <w:rsid w:val="00B469FB"/>
    <w:rsid w:val="00B52302"/>
    <w:rsid w:val="00B60206"/>
    <w:rsid w:val="00B65584"/>
    <w:rsid w:val="00B6596B"/>
    <w:rsid w:val="00B80F1D"/>
    <w:rsid w:val="00B82806"/>
    <w:rsid w:val="00B95164"/>
    <w:rsid w:val="00B96741"/>
    <w:rsid w:val="00BA34B1"/>
    <w:rsid w:val="00BA43D0"/>
    <w:rsid w:val="00BB1B43"/>
    <w:rsid w:val="00BB2CE5"/>
    <w:rsid w:val="00BC7CC7"/>
    <w:rsid w:val="00BD6658"/>
    <w:rsid w:val="00BF3AD8"/>
    <w:rsid w:val="00BF6069"/>
    <w:rsid w:val="00C30808"/>
    <w:rsid w:val="00C47402"/>
    <w:rsid w:val="00C51B24"/>
    <w:rsid w:val="00C66E7B"/>
    <w:rsid w:val="00C77C8D"/>
    <w:rsid w:val="00CB382A"/>
    <w:rsid w:val="00CB4377"/>
    <w:rsid w:val="00CC1E3F"/>
    <w:rsid w:val="00CC7EDF"/>
    <w:rsid w:val="00CD1DA1"/>
    <w:rsid w:val="00CE5FC3"/>
    <w:rsid w:val="00CE69E8"/>
    <w:rsid w:val="00D0598C"/>
    <w:rsid w:val="00D3301A"/>
    <w:rsid w:val="00D479F1"/>
    <w:rsid w:val="00D533BF"/>
    <w:rsid w:val="00D547E5"/>
    <w:rsid w:val="00D74D74"/>
    <w:rsid w:val="00D862F8"/>
    <w:rsid w:val="00D90DFE"/>
    <w:rsid w:val="00D91A6B"/>
    <w:rsid w:val="00D975C3"/>
    <w:rsid w:val="00DA0B19"/>
    <w:rsid w:val="00DC0B87"/>
    <w:rsid w:val="00DC4462"/>
    <w:rsid w:val="00DC4FFE"/>
    <w:rsid w:val="00DC6F59"/>
    <w:rsid w:val="00E05BBF"/>
    <w:rsid w:val="00E72CB5"/>
    <w:rsid w:val="00E90A8F"/>
    <w:rsid w:val="00EB78F8"/>
    <w:rsid w:val="00EC1704"/>
    <w:rsid w:val="00EE41D5"/>
    <w:rsid w:val="00F00DC0"/>
    <w:rsid w:val="00F027AB"/>
    <w:rsid w:val="00F1015F"/>
    <w:rsid w:val="00F12EB1"/>
    <w:rsid w:val="00F132A9"/>
    <w:rsid w:val="00F2003D"/>
    <w:rsid w:val="00F33648"/>
    <w:rsid w:val="00F35AEA"/>
    <w:rsid w:val="00F41EC8"/>
    <w:rsid w:val="00F50B73"/>
    <w:rsid w:val="00FC326F"/>
    <w:rsid w:val="00FD0213"/>
    <w:rsid w:val="00FE17B1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5DDD4"/>
  <w15:chartTrackingRefBased/>
  <w15:docId w15:val="{1D3C23C0-668C-4ABF-B05E-E6599225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paragraph" w:styleId="Akapitzlist">
    <w:name w:val="List Paragraph"/>
    <w:basedOn w:val="Normalny"/>
    <w:uiPriority w:val="34"/>
    <w:qFormat/>
    <w:rsid w:val="00A0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6D77-459C-4601-A7E9-B5F6385C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3</cp:revision>
  <cp:lastPrinted>2016-04-25T12:01:00Z</cp:lastPrinted>
  <dcterms:created xsi:type="dcterms:W3CDTF">2023-05-23T22:05:00Z</dcterms:created>
  <dcterms:modified xsi:type="dcterms:W3CDTF">2023-05-23T22:10:00Z</dcterms:modified>
</cp:coreProperties>
</file>