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FC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>CUKIERNIK st. I</w:t>
      </w:r>
      <w:r w:rsidR="0049672C">
        <w:rPr>
          <w:rFonts w:ascii="Cambria" w:hAnsi="Cambria"/>
          <w:b/>
          <w:sz w:val="32"/>
          <w:szCs w:val="32"/>
        </w:rPr>
        <w:t>I</w:t>
      </w:r>
    </w:p>
    <w:p w:rsidR="00CE2B93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:rsidR="00CE2B93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>TECHNIKA</w:t>
      </w:r>
      <w:r w:rsidR="0049672C">
        <w:rPr>
          <w:rFonts w:ascii="Cambria" w:hAnsi="Cambria"/>
          <w:b/>
          <w:sz w:val="32"/>
          <w:szCs w:val="32"/>
        </w:rPr>
        <w:t xml:space="preserve"> w</w:t>
      </w:r>
      <w:r w:rsidRPr="00051AFC">
        <w:rPr>
          <w:rFonts w:ascii="Cambria" w:hAnsi="Cambria"/>
          <w:b/>
          <w:sz w:val="32"/>
          <w:szCs w:val="32"/>
        </w:rPr>
        <w:t xml:space="preserve"> PRODUKCJI CUKIERNICZEJ</w:t>
      </w:r>
    </w:p>
    <w:p w:rsidR="00CE2B93" w:rsidRDefault="00CE2B93" w:rsidP="00C944D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C944DA" w:rsidRDefault="00C944DA" w:rsidP="00C944DA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Witam serdecznie w edukacji na odległość</w:t>
      </w:r>
      <w:r w:rsidR="00C944DA">
        <w:rPr>
          <w:rFonts w:asciiTheme="majorHAnsi" w:hAnsiTheme="majorHAnsi"/>
          <w:b/>
          <w:i/>
          <w:sz w:val="24"/>
          <w:szCs w:val="24"/>
        </w:rPr>
        <w:t>.</w:t>
      </w:r>
    </w:p>
    <w:p w:rsidR="00C944DA" w:rsidRDefault="00C944DA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W ramach przedmiotu  TECHNIKA</w:t>
      </w:r>
      <w:r w:rsidR="0049672C">
        <w:rPr>
          <w:rFonts w:asciiTheme="majorHAnsi" w:hAnsiTheme="majorHAnsi"/>
          <w:b/>
          <w:i/>
          <w:sz w:val="24"/>
          <w:szCs w:val="24"/>
        </w:rPr>
        <w:t xml:space="preserve"> W</w:t>
      </w:r>
      <w:r>
        <w:rPr>
          <w:rFonts w:asciiTheme="majorHAnsi" w:hAnsiTheme="majorHAnsi"/>
          <w:b/>
          <w:i/>
          <w:sz w:val="24"/>
          <w:szCs w:val="24"/>
        </w:rPr>
        <w:t xml:space="preserve"> PRODUKCJI CUKIERNICZEJ prowadzonych przeze mnie otrzymacie materiały opatrzone tytułami:</w:t>
      </w:r>
    </w:p>
    <w:p w:rsidR="00CE2B93" w:rsidRPr="0049672C" w:rsidRDefault="0049672C" w:rsidP="00CE2B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Organizacja stanowiska pracy cukiernia zgodnie z obowiązującymi przepisami</w:t>
      </w:r>
      <w:r w:rsidR="00D93C81">
        <w:rPr>
          <w:rFonts w:asciiTheme="majorHAnsi" w:hAnsiTheme="majorHAnsi"/>
          <w:sz w:val="24"/>
          <w:szCs w:val="24"/>
        </w:rPr>
        <w:t xml:space="preserve">- </w:t>
      </w:r>
      <w:r w:rsidR="00D93C81">
        <w:rPr>
          <w:rFonts w:asciiTheme="majorHAnsi" w:hAnsiTheme="majorHAnsi"/>
          <w:i/>
          <w:sz w:val="24"/>
          <w:szCs w:val="24"/>
        </w:rPr>
        <w:t>materiał stanowi przypomnienie wiadomości (cukiernik st. I), koniecznych do bezpiecznej obsługi maszyn i urządzeń.</w:t>
      </w:r>
    </w:p>
    <w:p w:rsidR="00CE2B93" w:rsidRDefault="0049672C" w:rsidP="00CE2B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Zasady obsługi maszyn i urządzeń wykorzystywanych w produkcji cukierniczej -</w:t>
      </w:r>
      <w:r w:rsidRPr="0049672C">
        <w:rPr>
          <w:rFonts w:asciiTheme="majorHAnsi" w:hAnsiTheme="majorHAnsi"/>
          <w:i/>
          <w:sz w:val="24"/>
          <w:szCs w:val="24"/>
        </w:rPr>
        <w:t xml:space="preserve"> </w:t>
      </w:r>
      <w:r w:rsidRPr="0049672C">
        <w:rPr>
          <w:rFonts w:asciiTheme="majorHAnsi" w:hAnsiTheme="majorHAnsi"/>
          <w:i/>
          <w:sz w:val="24"/>
          <w:szCs w:val="24"/>
        </w:rPr>
        <w:t>materiał zostanie zamieszczony na stronie CKZ</w:t>
      </w:r>
      <w:r>
        <w:rPr>
          <w:rFonts w:asciiTheme="majorHAnsi" w:hAnsiTheme="majorHAnsi"/>
          <w:i/>
          <w:sz w:val="24"/>
          <w:szCs w:val="24"/>
        </w:rPr>
        <w:t xml:space="preserve"> – 18.02.2021</w:t>
      </w:r>
      <w:r w:rsidR="00C944DA">
        <w:rPr>
          <w:rFonts w:asciiTheme="majorHAnsi" w:hAnsiTheme="majorHAnsi"/>
          <w:i/>
          <w:sz w:val="24"/>
          <w:szCs w:val="24"/>
        </w:rPr>
        <w:t xml:space="preserve"> r</w:t>
      </w:r>
      <w:r w:rsidR="00D93C81">
        <w:rPr>
          <w:rFonts w:asciiTheme="majorHAnsi" w:hAnsiTheme="majorHAnsi"/>
          <w:i/>
          <w:sz w:val="24"/>
          <w:szCs w:val="24"/>
        </w:rPr>
        <w:t>.</w:t>
      </w:r>
    </w:p>
    <w:p w:rsidR="00CE2B93" w:rsidRDefault="0049672C" w:rsidP="00CE2B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Drobny sprzęt cukierniczy oraz maszyny i urządzenia do wytwarzania i obróbki ciasta-</w:t>
      </w:r>
      <w:r w:rsidRPr="0049672C">
        <w:rPr>
          <w:rFonts w:asciiTheme="majorHAnsi" w:hAnsiTheme="majorHAnsi"/>
          <w:i/>
          <w:sz w:val="24"/>
          <w:szCs w:val="24"/>
        </w:rPr>
        <w:t xml:space="preserve"> </w:t>
      </w:r>
      <w:r w:rsidRPr="0049672C">
        <w:rPr>
          <w:rFonts w:asciiTheme="majorHAnsi" w:hAnsiTheme="majorHAnsi"/>
          <w:i/>
          <w:sz w:val="24"/>
          <w:szCs w:val="24"/>
        </w:rPr>
        <w:t>materiał zostanie zamieszczony na stronie CKZ</w:t>
      </w:r>
      <w:r>
        <w:rPr>
          <w:rFonts w:asciiTheme="majorHAnsi" w:hAnsiTheme="majorHAnsi"/>
          <w:i/>
          <w:sz w:val="24"/>
          <w:szCs w:val="24"/>
        </w:rPr>
        <w:t xml:space="preserve"> – 22.02.202</w:t>
      </w:r>
      <w:r w:rsidR="00C944DA">
        <w:rPr>
          <w:rFonts w:asciiTheme="majorHAnsi" w:hAnsiTheme="majorHAnsi"/>
          <w:i/>
          <w:sz w:val="24"/>
          <w:szCs w:val="24"/>
        </w:rPr>
        <w:t>1 r.</w:t>
      </w:r>
    </w:p>
    <w:p w:rsidR="00CE2B93" w:rsidRDefault="0049672C" w:rsidP="00CE2B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Maszyny i urządzenia do wypieku i smażenia wyrobów cukierniczych</w:t>
      </w:r>
      <w:r w:rsidR="00186941">
        <w:rPr>
          <w:rFonts w:asciiTheme="majorHAnsi" w:hAnsiTheme="majorHAnsi"/>
          <w:b/>
          <w:i/>
          <w:sz w:val="24"/>
          <w:szCs w:val="24"/>
        </w:rPr>
        <w:t>-</w:t>
      </w:r>
      <w:r w:rsidR="00186941" w:rsidRPr="00186941">
        <w:rPr>
          <w:rFonts w:asciiTheme="majorHAnsi" w:hAnsiTheme="majorHAnsi"/>
          <w:i/>
          <w:sz w:val="24"/>
          <w:szCs w:val="24"/>
        </w:rPr>
        <w:t xml:space="preserve"> </w:t>
      </w:r>
      <w:r w:rsidR="00186941" w:rsidRPr="0049672C">
        <w:rPr>
          <w:rFonts w:asciiTheme="majorHAnsi" w:hAnsiTheme="majorHAnsi"/>
          <w:i/>
          <w:sz w:val="24"/>
          <w:szCs w:val="24"/>
        </w:rPr>
        <w:t>materiał zostanie zamieszczony na stronie CKZ</w:t>
      </w:r>
      <w:r w:rsidR="00186941">
        <w:rPr>
          <w:rFonts w:asciiTheme="majorHAnsi" w:hAnsiTheme="majorHAnsi"/>
          <w:i/>
          <w:sz w:val="24"/>
          <w:szCs w:val="24"/>
        </w:rPr>
        <w:t>- 25.02.2021</w:t>
      </w:r>
      <w:r w:rsidR="00005B6A">
        <w:rPr>
          <w:rFonts w:asciiTheme="majorHAnsi" w:hAnsiTheme="majorHAnsi"/>
          <w:i/>
          <w:sz w:val="24"/>
          <w:szCs w:val="24"/>
        </w:rPr>
        <w:t xml:space="preserve"> r.</w:t>
      </w:r>
      <w:r w:rsidR="00D93C81">
        <w:rPr>
          <w:rFonts w:asciiTheme="majorHAnsi" w:hAnsiTheme="majorHAnsi"/>
          <w:i/>
          <w:sz w:val="24"/>
          <w:szCs w:val="24"/>
        </w:rPr>
        <w:t>.</w:t>
      </w:r>
    </w:p>
    <w:p w:rsidR="0049672C" w:rsidRDefault="0049672C" w:rsidP="00CE2B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Maszyny i urządzenia do produkcji lodów i konfekcjonowania wyrobów cukierniczych</w:t>
      </w:r>
      <w:r w:rsidR="00186941">
        <w:rPr>
          <w:rFonts w:asciiTheme="majorHAnsi" w:hAnsiTheme="majorHAnsi"/>
          <w:b/>
          <w:i/>
          <w:sz w:val="24"/>
          <w:szCs w:val="24"/>
        </w:rPr>
        <w:t>-</w:t>
      </w:r>
      <w:r w:rsidR="00186941" w:rsidRPr="00186941">
        <w:rPr>
          <w:rFonts w:asciiTheme="majorHAnsi" w:hAnsiTheme="majorHAnsi"/>
          <w:i/>
          <w:sz w:val="24"/>
          <w:szCs w:val="24"/>
        </w:rPr>
        <w:t xml:space="preserve"> </w:t>
      </w:r>
      <w:r w:rsidR="00186941" w:rsidRPr="0049672C">
        <w:rPr>
          <w:rFonts w:asciiTheme="majorHAnsi" w:hAnsiTheme="majorHAnsi"/>
          <w:i/>
          <w:sz w:val="24"/>
          <w:szCs w:val="24"/>
        </w:rPr>
        <w:t>materiał zostanie zamieszczony na stronie CKZ</w:t>
      </w:r>
      <w:r w:rsidR="00186941">
        <w:rPr>
          <w:rFonts w:asciiTheme="majorHAnsi" w:hAnsiTheme="majorHAnsi"/>
          <w:i/>
          <w:sz w:val="24"/>
          <w:szCs w:val="24"/>
        </w:rPr>
        <w:t>- 01.03.2021</w:t>
      </w:r>
      <w:r w:rsidR="00005B6A">
        <w:rPr>
          <w:rFonts w:asciiTheme="majorHAnsi" w:hAnsiTheme="majorHAnsi"/>
          <w:i/>
          <w:sz w:val="24"/>
          <w:szCs w:val="24"/>
        </w:rPr>
        <w:t xml:space="preserve"> r.</w:t>
      </w:r>
      <w:r w:rsidR="00D93C81">
        <w:rPr>
          <w:rFonts w:asciiTheme="majorHAnsi" w:hAnsiTheme="majorHAnsi"/>
          <w:i/>
          <w:sz w:val="24"/>
          <w:szCs w:val="24"/>
        </w:rPr>
        <w:t>.</w:t>
      </w:r>
    </w:p>
    <w:p w:rsidR="00CE2B93" w:rsidRPr="0049672C" w:rsidRDefault="0049672C" w:rsidP="00496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Mechanizacja produkcji cukierniczej – linie produkcyjne</w:t>
      </w:r>
      <w:r w:rsidR="00186941">
        <w:rPr>
          <w:rFonts w:asciiTheme="majorHAnsi" w:hAnsiTheme="majorHAnsi"/>
          <w:b/>
          <w:i/>
          <w:sz w:val="24"/>
          <w:szCs w:val="24"/>
        </w:rPr>
        <w:t xml:space="preserve"> - </w:t>
      </w:r>
      <w:r w:rsidR="00186941" w:rsidRPr="0049672C">
        <w:rPr>
          <w:rFonts w:asciiTheme="majorHAnsi" w:hAnsiTheme="majorHAnsi"/>
          <w:i/>
          <w:sz w:val="24"/>
          <w:szCs w:val="24"/>
        </w:rPr>
        <w:t>materiał zostanie zamieszczony na stronie CKZ</w:t>
      </w:r>
      <w:r w:rsidR="00186941">
        <w:rPr>
          <w:rFonts w:asciiTheme="majorHAnsi" w:hAnsiTheme="majorHAnsi"/>
          <w:i/>
          <w:sz w:val="24"/>
          <w:szCs w:val="24"/>
        </w:rPr>
        <w:t>- 01.03.2021</w:t>
      </w:r>
      <w:r w:rsidR="00C944DA">
        <w:rPr>
          <w:rFonts w:asciiTheme="majorHAnsi" w:hAnsiTheme="majorHAnsi"/>
          <w:i/>
          <w:sz w:val="24"/>
          <w:szCs w:val="24"/>
        </w:rPr>
        <w:t>r.</w:t>
      </w:r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Na końcu</w:t>
      </w:r>
      <w:r w:rsidR="00005B6A">
        <w:rPr>
          <w:rFonts w:asciiTheme="majorHAnsi" w:hAnsiTheme="majorHAnsi"/>
          <w:b/>
          <w:i/>
          <w:sz w:val="24"/>
          <w:szCs w:val="24"/>
        </w:rPr>
        <w:t xml:space="preserve"> każdego materiału  będą się znajdować</w:t>
      </w:r>
      <w:r>
        <w:rPr>
          <w:rFonts w:asciiTheme="majorHAnsi" w:hAnsiTheme="majorHAnsi"/>
          <w:b/>
          <w:i/>
          <w:sz w:val="24"/>
          <w:szCs w:val="24"/>
        </w:rPr>
        <w:t xml:space="preserve"> zadania do wykonania i termin ich wykonania. Zadania należy wykonać na podstawie otrzymanego materiału</w:t>
      </w:r>
      <w:r w:rsidR="00186941">
        <w:rPr>
          <w:rFonts w:asciiTheme="majorHAnsi" w:hAnsiTheme="majorHAnsi"/>
          <w:b/>
          <w:i/>
          <w:sz w:val="24"/>
          <w:szCs w:val="24"/>
        </w:rPr>
        <w:t>. Wykonane zadania należy wysła</w:t>
      </w:r>
      <w:r>
        <w:rPr>
          <w:rFonts w:asciiTheme="majorHAnsi" w:hAnsiTheme="majorHAnsi"/>
          <w:b/>
          <w:i/>
          <w:sz w:val="24"/>
          <w:szCs w:val="24"/>
        </w:rPr>
        <w:t>ć na jeden z podanych maili:</w:t>
      </w:r>
      <w:r>
        <w:t xml:space="preserve"> </w:t>
      </w:r>
      <w:hyperlink r:id="rId8" w:history="1">
        <w:r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9" w:history="1">
        <w:r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Dziękuję za uwagę i życzę powodzenia.</w:t>
      </w:r>
    </w:p>
    <w:p w:rsidR="000530AF" w:rsidRDefault="000530AF" w:rsidP="00CE2B93">
      <w:pPr>
        <w:jc w:val="center"/>
        <w:rPr>
          <w:szCs w:val="24"/>
        </w:rPr>
      </w:pPr>
    </w:p>
    <w:p w:rsidR="00837C0C" w:rsidRDefault="00186941" w:rsidP="00B94FDC">
      <w:pPr>
        <w:pStyle w:val="Akapitzlist"/>
        <w:numPr>
          <w:ilvl w:val="0"/>
          <w:numId w:val="4"/>
        </w:num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ORGANIZACJA STANOWISKA PRACY CUKIERNIKA ZGODNIE Z OBOWIĄZUJĄCYMI PRZEPISAMI</w:t>
      </w:r>
      <w:r w:rsidR="00B94FDC">
        <w:rPr>
          <w:b/>
          <w:sz w:val="44"/>
          <w:szCs w:val="44"/>
        </w:rPr>
        <w:t xml:space="preserve"> BHP, OCHRONY PRZECIWPOŻAROWEJ, OCHRONY ŚRODOWISKA</w:t>
      </w:r>
    </w:p>
    <w:p w:rsidR="00C4115B" w:rsidRDefault="00C4115B" w:rsidP="00C4115B">
      <w:pPr>
        <w:pStyle w:val="Akapitzlist"/>
        <w:rPr>
          <w:b/>
          <w:sz w:val="44"/>
          <w:szCs w:val="44"/>
        </w:rPr>
      </w:pPr>
    </w:p>
    <w:p w:rsidR="000C7491" w:rsidRPr="000530AF" w:rsidRDefault="000C7491" w:rsidP="000C7491">
      <w:pPr>
        <w:pStyle w:val="Akapitzlist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2723907" cy="1812636"/>
            <wp:effectExtent l="0" t="0" r="0" b="0"/>
            <wp:docPr id="1" name="Obraz 1" descr="C:\Users\Viola\Desktop\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i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22" cy="181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DBE" w:rsidRPr="00942029" w:rsidRDefault="00281DBE" w:rsidP="00281DBE">
      <w:pPr>
        <w:rPr>
          <w:rFonts w:asciiTheme="majorHAnsi" w:hAnsiTheme="majorHAnsi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lastRenderedPageBreak/>
        <w:t>ŚRODOWIKO PRACY</w:t>
      </w:r>
      <w:r w:rsidRPr="00942029">
        <w:rPr>
          <w:rFonts w:asciiTheme="majorHAnsi" w:hAnsiTheme="majorHAnsi"/>
          <w:sz w:val="24"/>
          <w:szCs w:val="24"/>
        </w:rPr>
        <w:t xml:space="preserve">  (otoczenie pracy) – tworzy je zespół czynników materialnych i społecznych z którymi styka się pracownik podczas wykonywanej pracy. Istotne jest określenie czynników mogą stanowić zagrożenia zdrowia, a nawet życia pracownika</w:t>
      </w:r>
      <w:r>
        <w:rPr>
          <w:rFonts w:asciiTheme="majorHAnsi" w:hAnsiTheme="majorHAnsi"/>
          <w:sz w:val="24"/>
          <w:szCs w:val="24"/>
        </w:rPr>
        <w:t>.</w:t>
      </w:r>
    </w:p>
    <w:p w:rsidR="00281DBE" w:rsidRPr="00942029" w:rsidRDefault="00281DBE" w:rsidP="00281DB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STANOWISKO PRACY</w:t>
      </w:r>
      <w:r w:rsidRPr="00942029">
        <w:rPr>
          <w:rFonts w:asciiTheme="majorHAnsi" w:hAnsiTheme="majorHAnsi"/>
          <w:sz w:val="24"/>
          <w:szCs w:val="24"/>
        </w:rPr>
        <w:t xml:space="preserve">- </w:t>
      </w:r>
      <w:r w:rsidRPr="00942029">
        <w:rPr>
          <w:rFonts w:ascii="Cambria" w:hAnsi="Cambria"/>
          <w:sz w:val="24"/>
          <w:szCs w:val="24"/>
        </w:rPr>
        <w:t>To przestrzeń, w której pracownik lub zespół pracowników wykonuje swoje zadania. Znajdują się tam sprzęty, narzędzia i materiały niezbędne do produkcji, gotowe wyroby oraz odpady. Stanowiska muszą być dostosowane do rodzaju i wielkości produkcji. Pracownik musi mieć zapewnioną swobodę ruchów i przestrzeń komunikacyjną. Zapotrzebowanie w materiały nie powinno być większe niż przewidziane na jedną zmianę. Odpady produkcyjne należy sukcesywnie usuwać, zwłaszcza jeżeli zagrażają bezpieczeństwu pracowników i jakości produkcji. Maszyny i urządzenia muszą być sprawne technicznie i czyste. Należy je używać zgodnie z przeznaczeniem w sposób zapewniający bezpieczeństwo obsługi.</w:t>
      </w:r>
    </w:p>
    <w:p w:rsidR="00281DBE" w:rsidRPr="00942029" w:rsidRDefault="00281DBE" w:rsidP="00281DB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81DBE" w:rsidRPr="00942029" w:rsidRDefault="00281DBE" w:rsidP="00281DB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2029">
        <w:rPr>
          <w:rFonts w:ascii="Cambria" w:hAnsi="Cambria"/>
          <w:sz w:val="24"/>
          <w:szCs w:val="24"/>
        </w:rPr>
        <w:t>Bardzo ważna jest organizacja pracy, która może przebiegać według dwóch zasad:</w:t>
      </w:r>
    </w:p>
    <w:p w:rsidR="00281DBE" w:rsidRPr="00942029" w:rsidRDefault="00281DBE" w:rsidP="00281DBE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2029">
        <w:rPr>
          <w:rFonts w:ascii="Cambria" w:hAnsi="Cambria"/>
          <w:sz w:val="24"/>
          <w:szCs w:val="24"/>
        </w:rPr>
        <w:t>pionowej – wykonywanie przez jednego pracownika wszystkich czynności mających na celu przygotowanie danego ciasta</w:t>
      </w:r>
    </w:p>
    <w:p w:rsidR="00281DBE" w:rsidRDefault="00281DBE" w:rsidP="00281DBE">
      <w:pPr>
        <w:spacing w:after="0" w:line="240" w:lineRule="auto"/>
        <w:rPr>
          <w:rFonts w:ascii="Cambria" w:hAnsi="Cambria"/>
          <w:sz w:val="24"/>
          <w:szCs w:val="24"/>
        </w:rPr>
      </w:pPr>
      <w:r w:rsidRPr="00942029">
        <w:rPr>
          <w:rFonts w:ascii="Cambria" w:hAnsi="Cambria"/>
          <w:sz w:val="24"/>
          <w:szCs w:val="24"/>
        </w:rPr>
        <w:t>poziomej – wykonywanie ściśle określonych czynności przez poszczególnych pracownikó</w:t>
      </w:r>
      <w:r>
        <w:rPr>
          <w:rFonts w:ascii="Cambria" w:hAnsi="Cambria"/>
          <w:sz w:val="24"/>
          <w:szCs w:val="24"/>
        </w:rPr>
        <w:t xml:space="preserve">w. </w:t>
      </w:r>
    </w:p>
    <w:p w:rsidR="00281DBE" w:rsidRDefault="00281DBE" w:rsidP="00281DBE">
      <w:pPr>
        <w:spacing w:after="0" w:line="240" w:lineRule="auto"/>
        <w:rPr>
          <w:rFonts w:ascii="Cambria" w:hAnsi="Cambria"/>
          <w:sz w:val="24"/>
          <w:szCs w:val="24"/>
        </w:rPr>
      </w:pPr>
    </w:p>
    <w:p w:rsidR="00281DBE" w:rsidRDefault="00281DBE" w:rsidP="00281DBE">
      <w:pPr>
        <w:jc w:val="both"/>
        <w:rPr>
          <w:rFonts w:asciiTheme="majorHAnsi" w:hAnsiTheme="majorHAnsi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ERGONOMIA</w:t>
      </w:r>
      <w:r>
        <w:rPr>
          <w:rFonts w:asciiTheme="majorHAnsi" w:hAnsiTheme="majorHAnsi"/>
          <w:sz w:val="24"/>
          <w:szCs w:val="24"/>
        </w:rPr>
        <w:t xml:space="preserve"> -  na</w:t>
      </w:r>
      <w:r w:rsidRPr="00DC36BF">
        <w:rPr>
          <w:rFonts w:asciiTheme="majorHAnsi" w:hAnsiTheme="majorHAnsi"/>
          <w:sz w:val="24"/>
          <w:szCs w:val="24"/>
        </w:rPr>
        <w:t>uka o pracy, czyli dyscyplina naukowa zajmująca się przystosowaniem narzędzi, maszyn, środowiska oraz warunków pracy do anatomicznych i psychofizycznych możliwości człowieka. Ergonomia jest ściśle związana z BHP, ochroną pracy, organizacją pracy. Pracownicy są zobowiązani zapoznać się z zasadami ergonomii.</w:t>
      </w:r>
    </w:p>
    <w:p w:rsidR="00281DBE" w:rsidRDefault="00281DBE" w:rsidP="00281DB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Celem ergonomii jest:</w:t>
      </w:r>
    </w:p>
    <w:p w:rsidR="00281DBE" w:rsidRDefault="00281DBE" w:rsidP="00281DBE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Polepszyć i zharmonizować warunki pracy pracownika</w:t>
      </w:r>
    </w:p>
    <w:p w:rsidR="00281DBE" w:rsidRDefault="00281DBE" w:rsidP="00281DBE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Zmniejszyć zmęczenie ludzi i wypadkowość pracy</w:t>
      </w:r>
    </w:p>
    <w:p w:rsidR="00281DBE" w:rsidRDefault="00281DBE" w:rsidP="00281DBE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Ograniczyć błędy i źródła stresu</w:t>
      </w:r>
    </w:p>
    <w:p w:rsidR="00281DBE" w:rsidRDefault="00281DBE" w:rsidP="00281DBE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Podnieść jakość i produktywność</w:t>
      </w:r>
    </w:p>
    <w:p w:rsidR="00281DBE" w:rsidRPr="002F4617" w:rsidRDefault="00281DBE" w:rsidP="00281DBE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Zapewnić lepsze środowisko pracy.</w:t>
      </w:r>
    </w:p>
    <w:p w:rsidR="00281DBE" w:rsidRPr="00DC36BF" w:rsidRDefault="00281DBE" w:rsidP="00281DBE">
      <w:pPr>
        <w:jc w:val="both"/>
        <w:rPr>
          <w:rFonts w:ascii="Cambria" w:hAnsi="Cambria"/>
          <w:b/>
          <w:sz w:val="24"/>
          <w:szCs w:val="24"/>
        </w:rPr>
      </w:pPr>
    </w:p>
    <w:p w:rsidR="00281DBE" w:rsidRPr="00F70274" w:rsidRDefault="00281DBE" w:rsidP="00F70274">
      <w:pPr>
        <w:jc w:val="center"/>
        <w:rPr>
          <w:rFonts w:ascii="Cambria" w:hAnsi="Cambria"/>
          <w:b/>
          <w:sz w:val="24"/>
          <w:szCs w:val="24"/>
        </w:rPr>
      </w:pPr>
      <w:r w:rsidRPr="00DC36BF">
        <w:rPr>
          <w:rFonts w:ascii="Cambria" w:hAnsi="Cambria"/>
          <w:b/>
          <w:noProof/>
          <w:sz w:val="24"/>
          <w:szCs w:val="24"/>
          <w:lang w:eastAsia="pl-PL"/>
        </w:rPr>
        <w:drawing>
          <wp:inline distT="0" distB="0" distL="0" distR="0" wp14:anchorId="2D34B528" wp14:editId="5A167C39">
            <wp:extent cx="1889125" cy="1133475"/>
            <wp:effectExtent l="0" t="0" r="0" b="9525"/>
            <wp:docPr id="60" name="Obraz 60" descr="C:\Users\Alek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indek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491" w:rsidRDefault="00362CE7" w:rsidP="00A3719C">
      <w:pPr>
        <w:jc w:val="both"/>
        <w:rPr>
          <w:rFonts w:ascii="Cambria" w:hAnsi="Cambria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BHP</w:t>
      </w:r>
      <w:r w:rsidR="000530AF" w:rsidRPr="00942029">
        <w:rPr>
          <w:rFonts w:asciiTheme="majorHAnsi" w:hAnsiTheme="majorHAnsi"/>
          <w:sz w:val="24"/>
          <w:szCs w:val="24"/>
        </w:rPr>
        <w:t xml:space="preserve"> – bezpieczne i higieniczne warunki pracy</w:t>
      </w:r>
      <w:r w:rsidR="001F42C8">
        <w:rPr>
          <w:rFonts w:asciiTheme="majorHAnsi" w:hAnsiTheme="majorHAnsi"/>
          <w:sz w:val="24"/>
          <w:szCs w:val="24"/>
        </w:rPr>
        <w:t xml:space="preserve">. </w:t>
      </w:r>
      <w:r w:rsidR="001F42C8">
        <w:rPr>
          <w:rFonts w:ascii="Cambria" w:hAnsi="Cambria"/>
          <w:sz w:val="24"/>
          <w:szCs w:val="24"/>
        </w:rPr>
        <w:t>O</w:t>
      </w:r>
      <w:r w:rsidR="001F42C8" w:rsidRPr="001F42C8">
        <w:rPr>
          <w:rFonts w:ascii="Cambria" w:hAnsi="Cambria"/>
          <w:sz w:val="24"/>
          <w:szCs w:val="24"/>
        </w:rPr>
        <w:t>gół norm prawnych mających na celu stworzenie pracownikowi takich warunków pracy, aby mógł on wykonywać pracę w sposób produktywny, bez narażania się na nieuzasadnione ryzyko wypadku lub choroby zawodowej oraz nadmierne obciążenie fizyczne i psychiczne.</w:t>
      </w:r>
    </w:p>
    <w:p w:rsidR="00DF6443" w:rsidRDefault="00DF6443" w:rsidP="00A3719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Każdy pracownik musi przejść szkolenie bhp</w:t>
      </w:r>
    </w:p>
    <w:p w:rsidR="00DF6443" w:rsidRDefault="00DF6443" w:rsidP="00A3719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wstępne dotyczące instruktażu ogólnego i stanowiskowego</w:t>
      </w:r>
    </w:p>
    <w:p w:rsidR="00DF6443" w:rsidRDefault="00DF6443" w:rsidP="00A3719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okresowe</w:t>
      </w:r>
      <w:r w:rsidR="0046721B">
        <w:rPr>
          <w:rFonts w:ascii="Cambria" w:hAnsi="Cambria"/>
          <w:sz w:val="24"/>
          <w:szCs w:val="24"/>
        </w:rPr>
        <w:t>, które dotyczy aktualizacji i ugruntowania wiedzy oraz umiejętności w zakresie bhp</w:t>
      </w:r>
    </w:p>
    <w:p w:rsidR="003B252B" w:rsidRDefault="003B252B" w:rsidP="00A3719C">
      <w:pPr>
        <w:jc w:val="both"/>
        <w:rPr>
          <w:rFonts w:ascii="Cambria" w:hAnsi="Cambria"/>
          <w:sz w:val="24"/>
          <w:szCs w:val="24"/>
        </w:rPr>
      </w:pPr>
      <w:r w:rsidRPr="00CE2B93">
        <w:rPr>
          <w:rFonts w:ascii="Cambria" w:hAnsi="Cambria"/>
          <w:b/>
          <w:color w:val="7030A0"/>
          <w:sz w:val="24"/>
          <w:szCs w:val="24"/>
        </w:rPr>
        <w:lastRenderedPageBreak/>
        <w:t>INSTRUKCJA BHP</w:t>
      </w:r>
      <w:r>
        <w:rPr>
          <w:rFonts w:ascii="Cambria" w:hAnsi="Cambria"/>
          <w:sz w:val="24"/>
          <w:szCs w:val="24"/>
        </w:rPr>
        <w:t>- dokument z zakresu bhp, który określa najważniejsze aspekt wykonywanej pracy mający istotny wpływ na bezpieczeństwo pracownika.</w:t>
      </w:r>
    </w:p>
    <w:p w:rsidR="006727DB" w:rsidRPr="006727DB" w:rsidRDefault="006727DB" w:rsidP="006727DB">
      <w:pPr>
        <w:pStyle w:val="NormalnyWeb"/>
        <w:rPr>
          <w:rFonts w:asciiTheme="majorHAnsi" w:hAnsiTheme="majorHAnsi"/>
        </w:rPr>
      </w:pPr>
      <w:r w:rsidRPr="006727DB">
        <w:rPr>
          <w:rFonts w:asciiTheme="majorHAnsi" w:hAnsiTheme="majorHAnsi"/>
        </w:rPr>
        <w:t>Instrukcje BHP powinny być umieszczone w łatwo dostępnym dla pracownika miejscu, a każdy pracownik powinien być zapoznany z instrukcjami maszyn, urządzeń wykorzystywanych na stanowisku pracy. Ponadto zapoznawszy się z przepisami oraz zasadami bezpieczeństwa i higieny pracy, każdy pracownik zobowiązany jest do potwierdzenia tego faktu własnoręcznym podpisem</w:t>
      </w:r>
      <w:r w:rsidRPr="006727DB">
        <w:rPr>
          <w:rFonts w:asciiTheme="majorHAnsi" w:hAnsiTheme="majorHAnsi"/>
          <w:vertAlign w:val="superscript"/>
        </w:rPr>
        <w:t>.</w:t>
      </w:r>
    </w:p>
    <w:p w:rsidR="006727DB" w:rsidRPr="006727DB" w:rsidRDefault="006727DB" w:rsidP="006727DB">
      <w:pPr>
        <w:pStyle w:val="NormalnyWeb"/>
        <w:rPr>
          <w:rFonts w:asciiTheme="majorHAnsi" w:hAnsiTheme="majorHAnsi"/>
        </w:rPr>
      </w:pPr>
      <w:r w:rsidRPr="006727DB">
        <w:rPr>
          <w:rFonts w:asciiTheme="majorHAnsi" w:hAnsiTheme="majorHAnsi"/>
        </w:rPr>
        <w:t xml:space="preserve">Instrukcje bhp powinny określać bezpieczne czynności: </w:t>
      </w:r>
    </w:p>
    <w:p w:rsidR="006727DB" w:rsidRPr="006727DB" w:rsidRDefault="006727DB" w:rsidP="00672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przed rozpoczęciem pracy,</w:t>
      </w:r>
    </w:p>
    <w:p w:rsidR="006727DB" w:rsidRPr="006727DB" w:rsidRDefault="006727DB" w:rsidP="00672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podczas pracy,</w:t>
      </w:r>
    </w:p>
    <w:p w:rsidR="006727DB" w:rsidRPr="006727DB" w:rsidRDefault="006727DB" w:rsidP="00672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po zakończeniu pracy.</w:t>
      </w:r>
    </w:p>
    <w:p w:rsidR="006727DB" w:rsidRPr="006727DB" w:rsidRDefault="006727DB" w:rsidP="00672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ponadto powinien się znaleźć certyfikat bezpieczeństwa</w:t>
      </w:r>
    </w:p>
    <w:p w:rsidR="006727DB" w:rsidRPr="006727DB" w:rsidRDefault="006727DB" w:rsidP="006727DB">
      <w:pPr>
        <w:pStyle w:val="NormalnyWeb"/>
        <w:rPr>
          <w:rFonts w:asciiTheme="majorHAnsi" w:hAnsiTheme="majorHAnsi"/>
        </w:rPr>
      </w:pPr>
      <w:r w:rsidRPr="006727DB">
        <w:rPr>
          <w:rFonts w:asciiTheme="majorHAnsi" w:hAnsiTheme="majorHAnsi"/>
        </w:rPr>
        <w:t xml:space="preserve">Każda instrukcja powinna także zawierać: </w:t>
      </w:r>
    </w:p>
    <w:p w:rsidR="006727DB" w:rsidRPr="006727DB" w:rsidRDefault="006727DB" w:rsidP="006727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zasady postępowania w sytuacjach awaryjnych,</w:t>
      </w:r>
    </w:p>
    <w:p w:rsidR="006727DB" w:rsidRPr="006727DB" w:rsidRDefault="006727DB" w:rsidP="006727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kwalifikacje pracowników,</w:t>
      </w:r>
    </w:p>
    <w:p w:rsidR="006727DB" w:rsidRDefault="006727DB" w:rsidP="008F752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zasady postępowania podczas wypadku</w:t>
      </w:r>
    </w:p>
    <w:p w:rsidR="008F752D" w:rsidRPr="008F752D" w:rsidRDefault="008F752D" w:rsidP="008F752D">
      <w:pPr>
        <w:spacing w:before="100" w:beforeAutospacing="1" w:after="100" w:afterAutospacing="1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1809750" cy="2533650"/>
            <wp:effectExtent l="19050" t="0" r="0" b="0"/>
            <wp:docPr id="4" name="Obraz 1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6BF" w:rsidRDefault="00F9367F" w:rsidP="00DC36BF">
      <w:pPr>
        <w:jc w:val="both"/>
        <w:rPr>
          <w:rFonts w:ascii="Cambria" w:hAnsi="Cambria"/>
          <w:b/>
          <w:color w:val="0070C0"/>
          <w:sz w:val="28"/>
          <w:szCs w:val="28"/>
        </w:rPr>
      </w:pPr>
      <w:r w:rsidRPr="0068289F">
        <w:rPr>
          <w:rFonts w:ascii="Cambria" w:hAnsi="Cambria"/>
          <w:b/>
          <w:color w:val="0070C0"/>
          <w:sz w:val="28"/>
          <w:szCs w:val="28"/>
        </w:rPr>
        <w:t>PRZEPISY BHP</w:t>
      </w:r>
    </w:p>
    <w:p w:rsidR="00F70274" w:rsidRDefault="00F70274" w:rsidP="00F70274">
      <w:pPr>
        <w:jc w:val="center"/>
        <w:rPr>
          <w:rFonts w:ascii="Cambria" w:hAnsi="Cambria"/>
          <w:b/>
          <w:color w:val="0070C0"/>
          <w:sz w:val="28"/>
          <w:szCs w:val="28"/>
        </w:rPr>
      </w:pPr>
      <w:r w:rsidRPr="00F70274">
        <w:rPr>
          <w:rFonts w:ascii="Cambria" w:hAnsi="Cambria"/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2143125" cy="1543050"/>
            <wp:effectExtent l="0" t="0" r="9525" b="0"/>
            <wp:docPr id="9" name="Obraz 9" descr="C:\Users\Alek\Desktop\OIP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OIP (4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3" cy="154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9F" w:rsidRPr="0068289F" w:rsidRDefault="00F70274" w:rsidP="00005B6A">
      <w:pPr>
        <w:jc w:val="center"/>
        <w:rPr>
          <w:rFonts w:ascii="Cambria" w:hAnsi="Cambria"/>
          <w:b/>
          <w:color w:val="0070C0"/>
          <w:sz w:val="28"/>
          <w:szCs w:val="28"/>
        </w:rPr>
      </w:pPr>
      <w:r w:rsidRPr="0068289F">
        <w:rPr>
          <w:rFonts w:ascii="Cambria" w:hAnsi="Cambria"/>
          <w:b/>
          <w:noProof/>
          <w:color w:val="0070C0"/>
          <w:sz w:val="28"/>
          <w:szCs w:val="28"/>
          <w:lang w:eastAsia="pl-PL"/>
        </w:rPr>
        <w:lastRenderedPageBreak/>
        <w:drawing>
          <wp:inline distT="0" distB="0" distL="0" distR="0" wp14:anchorId="2B40669B" wp14:editId="60AD1ABA">
            <wp:extent cx="1244883" cy="1273175"/>
            <wp:effectExtent l="0" t="0" r="0" b="3175"/>
            <wp:docPr id="7" name="Obraz 7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883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9F" w:rsidRPr="00F2683A" w:rsidRDefault="0068289F" w:rsidP="0068289F">
      <w:pPr>
        <w:pStyle w:val="Tekstpodstawowy"/>
        <w:rPr>
          <w:rFonts w:ascii="Cambria" w:hAnsi="Cambria"/>
        </w:rPr>
      </w:pPr>
      <w:r w:rsidRPr="00F2683A">
        <w:rPr>
          <w:rFonts w:ascii="Cambria" w:hAnsi="Cambria"/>
          <w:b/>
          <w:bCs/>
          <w:sz w:val="28"/>
        </w:rPr>
        <w:t>Podstawowe obowiązki pracodawcy w zakresie bhp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ponosi odpowiedzialność za stan bezpieczeństwa i higieny pracy w zakładzie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chronić zdrowie i życie pracowników przez zapewnienie bezpiecznych i higienicznych warunków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znać w zakresie niezbędnym do wykonania ciążących na nich obowiązków, przepisy o ochronie pracy, w tym przepisy oraz zasady bhp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zobowiązany przekazywać pracownikom informacje o:</w:t>
      </w:r>
    </w:p>
    <w:p w:rsidR="0068289F" w:rsidRPr="00F2683A" w:rsidRDefault="0068289F" w:rsidP="0068289F">
      <w:pPr>
        <w:pStyle w:val="Tekstpodstawowy"/>
        <w:numPr>
          <w:ilvl w:val="0"/>
          <w:numId w:val="6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zagrożeniach dla zdrowia i życia występujących w zakładzie, na poszczególnych stanowiskach pracy i przy wykonywanych pracach, w tym o zasadach postępowania w przypadku awarii i innych sytuacji zagrażających zdrowiu i życiu pracownika</w:t>
      </w:r>
    </w:p>
    <w:p w:rsidR="0068289F" w:rsidRPr="00F2683A" w:rsidRDefault="0068289F" w:rsidP="0068289F">
      <w:pPr>
        <w:pStyle w:val="Tekstpodstawowy"/>
        <w:numPr>
          <w:ilvl w:val="0"/>
          <w:numId w:val="6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wyznaczeniu pracowników do udzielania pierwszej pomocy, wykonywania działań w zakresie zwalczania pożarów i ewakuacji pracowników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zobowiązany zapewnić środki niezbędne do udzielania pierwszej pomocy w nagłych wypadkach, zwalczania pożarów i ewakuacji pracowników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Organizować stanowiska pracy zgodnie z przepisami i zasadami bhp, dbać o sprawność środków ochrony indywidualnej oraz ich stosowanie zgodnie z przeznaczeniem, organizować, przygotowywać i prowadzić prace, uwzględniając zabezpieczenie pracowników przed wypadkami przy pracy, chorobami zawodowymi i innymi chorobami związanymi z warunkami pracy, dbać o bezpieczny i higieniczny stan pomieszczeń, a także o sprawność środków ochrony zbiorowej i ich stosowanie zgodnie z przeznaczeniem, egzekwować przestrzeganie przez pracowników przepisów i zasad bhp, zapewnić wykonanie zaleceń lekarza sprawującego opiekę zdrowotną nad pracownikami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 jest obowiązany zapewnić pomieszczenia pracy odpowiednie do rodzaju wykonywanych prac i liczby zatrudnionych pracowników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zapewnić, aby stosowane maszyny i inne urządzenia techniczne zapewniały bezpieczne i higieniczne warunki pracy, zabezpieczały pracownika  przed urazami, działaniem niebezpiecznych substancji chemicznych, porażenia prądem elektrycznym, nadmiernym hałasem, działaniem drgań mechanicznych, uwzględniały zasady ergonomii.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ocenia i dokumentuje ryzyko zawodowe związane z wykonywaną pracą oraz stosuje niezbędne środki profilaktyczne zmniejszające ryzyko, informuje pracowników o ryzyku zawodowym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stosować środki zapobiegające chorobom zawodowym i innym chorobom związanym z wykonywaną pracą, przeprowadzić na swój koszt, badania i pomiary czynników szkodliwych dla zdrowia, rejestrować i przechowywać wyniki tych badań oraz udostępniać je pracownikom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 xml:space="preserve">Pracodawca jest obowiązany zapewnić pracownikom zatrudnionym w warunkach szczególnie uciążliwych, nieodpłatnie, odpowiednie posiłki i napoje, zapewnić pracownikom odpowiednie urządzenia higieniczno- sanitarne oraz dostarczyć niezbędne środki higieny osobistej  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W razie wypadku przy pracy pracodawca jest obowiązany podjąć niezbędne działania eliminujące  lub ograniczające zagrożenie, zapewnić udzielenie pierwszej pomocy i ustalenie okoliczności i przyczyn wypadku oraz zastosować odpowiednie zapobiegające podobnym wypadkom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lastRenderedPageBreak/>
        <w:t>Pracodawca jest obowiązany niezwłocznie zawiadomić właściwego okręgowego inspektora pracy i prokuratora o śmiertelnym, ciężkim lub zbiorowym wypadku przy pracy, prowadzić rejestr wypadków przy pracy i przez okres 10 lat dokumentację powypadkową. Koszty związane z ustaleniem okoliczności i przyczyn wypadku ponosi pracodawca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dostarczyć pracownikami nieodpłatnie środki ochrony indywidualnej zabezpieczające przed działaniem niebezpiecznych i szkodliwych dla zdrowia czynników oraz informować go o sposobach posługiwania się tymi środkami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 obowiązany dostarczyć pracownikowi nieodpłatnie odzież i obuwie robocze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W razie rozpoznania u pracownika choroby zawodowej, pracodawca jest obowiązany ustalić przyczyny i rozmiar choroby zawodowej, usunąć czynniki powodujące powstanie choroby zawodowej, zastosować środki zapobiegawcze, prowadzić rejestr chorób zawodowych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 xml:space="preserve">Pracodawca jest obowiązany systematycznie analizować przyczyny wypadków przy pracy, chorób zawodowych i innych chorób związanych z warunkami środowiska pracy i na podstawie wyników tych analiz stosować właściwe środki zapobiegawcze. </w:t>
      </w:r>
    </w:p>
    <w:p w:rsidR="0068289F" w:rsidRPr="00F2683A" w:rsidRDefault="0068289F" w:rsidP="0068289F">
      <w:pPr>
        <w:pStyle w:val="Tekstpodstawowy"/>
        <w:spacing w:line="240" w:lineRule="auto"/>
        <w:rPr>
          <w:rFonts w:ascii="Cambria" w:hAnsi="Cambria"/>
        </w:rPr>
      </w:pPr>
    </w:p>
    <w:p w:rsidR="0068289F" w:rsidRPr="00F2683A" w:rsidRDefault="0068289F" w:rsidP="0068289F">
      <w:pPr>
        <w:pStyle w:val="Tekstpodstawowy"/>
        <w:spacing w:line="240" w:lineRule="auto"/>
        <w:rPr>
          <w:rFonts w:ascii="Cambria" w:hAnsi="Cambria"/>
          <w:b/>
          <w:bCs/>
          <w:sz w:val="28"/>
        </w:rPr>
      </w:pPr>
      <w:r w:rsidRPr="00F2683A">
        <w:rPr>
          <w:rFonts w:ascii="Cambria" w:hAnsi="Cambria"/>
          <w:b/>
          <w:bCs/>
          <w:sz w:val="28"/>
        </w:rPr>
        <w:t>Prawa pracownika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w razie gdy warunki pracy nie odpowiadają przepisom bhp i stwarzają bezpośrednie zagrożenie dla zdrowia lub życia pracownika albo gdy wykonywana przez niego praca grozi takim niebezpieczeństwem innym osobom, pracownik ma prawo powstrzymywać się od wykonywania pracy, zawiadamiając o tym niezwłocznie przełożonego, a nawet oddalić się z miejsca zagrożenia, jeżeli zagrożenie  nie zostało usunięte. Za czas powstrzymania się od wykonywania pracy lub oddalenia się z miejsca zagrożenia, pracownik zachowuje prawo do wynagrodzenia</w:t>
      </w:r>
    </w:p>
    <w:p w:rsidR="0068289F" w:rsidRPr="00F2683A" w:rsidRDefault="0068289F" w:rsidP="0068289F">
      <w:pPr>
        <w:pStyle w:val="Tekstpodstawowy"/>
        <w:spacing w:line="240" w:lineRule="auto"/>
        <w:ind w:left="360"/>
        <w:rPr>
          <w:rFonts w:ascii="Cambria" w:hAnsi="Cambria"/>
        </w:rPr>
      </w:pPr>
    </w:p>
    <w:p w:rsidR="0068289F" w:rsidRPr="00F2683A" w:rsidRDefault="0068289F" w:rsidP="0068289F">
      <w:pPr>
        <w:pStyle w:val="Tekstpodstawowy"/>
        <w:spacing w:line="240" w:lineRule="auto"/>
        <w:rPr>
          <w:rFonts w:ascii="Cambria" w:hAnsi="Cambria"/>
          <w:b/>
          <w:bCs/>
          <w:sz w:val="28"/>
        </w:rPr>
      </w:pPr>
      <w:r w:rsidRPr="00F2683A">
        <w:rPr>
          <w:rFonts w:ascii="Cambria" w:hAnsi="Cambria"/>
          <w:b/>
          <w:bCs/>
          <w:sz w:val="28"/>
        </w:rPr>
        <w:t>Obowiązki pracownika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pracownik jest zobowiązany znać przepisy i zasady bhp, brać udział w szkoleniu i instruktażu z tego zakresu oraz poddawać się wymaganym egzaminom sprawdzającym, wykonywać pracę zgodnie z przepisami bhp oraz stosować się do wydawanych w tym zakresie poleceń i wskazówek przełożonego, dbać o należyty stan maszyn, urządzeń, sprzętu oraz o porządek i ład w miejscu pracy, stosować środki ochrony zbiorowej, a także używać przydzielonych środków ochrony indywidualnej oraz odzieży i obuwia roboczego, zgodnie z ich przeznaczeniem, poddawać się wstępnym, okresowym, kontrolnym oraz innym zaleconym badaniom lekarskim i stosować się do wskazań lekarskich, niezwłocznie zawiadomić przełożonego o zauważonym w zakładzie pracy wypadku albo zagrożeniu życia lub zdrowia ludzkiego oraz ostrzec współpracowników, a także inne osoby znajdujące się w rejonie zagrożenia, współdziałać z pracodawcą i przełożonymi w wypełnianiu obowiązków dotyczących bhp.</w:t>
      </w:r>
    </w:p>
    <w:p w:rsidR="0068289F" w:rsidRDefault="0068289F" w:rsidP="00DC36BF">
      <w:pPr>
        <w:jc w:val="both"/>
        <w:rPr>
          <w:rFonts w:ascii="Cambria" w:hAnsi="Cambria"/>
          <w:b/>
          <w:sz w:val="24"/>
          <w:szCs w:val="24"/>
        </w:rPr>
      </w:pPr>
    </w:p>
    <w:p w:rsidR="00F9367F" w:rsidRDefault="00F9367F" w:rsidP="00DC36BF">
      <w:pPr>
        <w:jc w:val="both"/>
        <w:rPr>
          <w:rFonts w:ascii="Cambria" w:hAnsi="Cambria"/>
          <w:b/>
          <w:color w:val="0070C0"/>
          <w:sz w:val="28"/>
          <w:szCs w:val="28"/>
        </w:rPr>
      </w:pPr>
      <w:r w:rsidRPr="007A2449">
        <w:rPr>
          <w:rFonts w:ascii="Cambria" w:hAnsi="Cambria"/>
          <w:b/>
          <w:color w:val="0070C0"/>
          <w:sz w:val="28"/>
          <w:szCs w:val="28"/>
        </w:rPr>
        <w:t>PRZEPISY OCHRONY ŚRODOWISKA</w:t>
      </w:r>
    </w:p>
    <w:p w:rsidR="00F70274" w:rsidRPr="007A2449" w:rsidRDefault="00F70274" w:rsidP="00F70274">
      <w:pPr>
        <w:jc w:val="center"/>
        <w:rPr>
          <w:rFonts w:ascii="Cambria" w:hAnsi="Cambria"/>
          <w:b/>
          <w:color w:val="0070C0"/>
          <w:sz w:val="28"/>
          <w:szCs w:val="28"/>
        </w:rPr>
      </w:pPr>
      <w:r w:rsidRPr="00F70274">
        <w:rPr>
          <w:rFonts w:ascii="Cambria" w:hAnsi="Cambria"/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2857500" cy="1828800"/>
            <wp:effectExtent l="0" t="0" r="0" b="0"/>
            <wp:docPr id="10" name="Obraz 10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6B" w:rsidRDefault="0056206B" w:rsidP="00DC36B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Środowisko </w:t>
      </w:r>
      <w:r w:rsidR="00403488">
        <w:rPr>
          <w:rFonts w:ascii="Cambria" w:hAnsi="Cambria"/>
          <w:sz w:val="24"/>
          <w:szCs w:val="24"/>
        </w:rPr>
        <w:t xml:space="preserve"> przyrodnicze, w którym żyjemy, jest zespołem elementów i zjawisk różnego typu, oddziałujących na siebie wzajemnie. Jego podstawowymi elementami decydującymi o tym, czy sprzyja on życiu, są:</w:t>
      </w:r>
    </w:p>
    <w:p w:rsidR="00403488" w:rsidRDefault="00403488" w:rsidP="00403488">
      <w:pPr>
        <w:pStyle w:val="Akapitzlist"/>
        <w:numPr>
          <w:ilvl w:val="0"/>
          <w:numId w:val="1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powietrze</w:t>
      </w:r>
    </w:p>
    <w:p w:rsidR="00403488" w:rsidRDefault="00403488" w:rsidP="00403488">
      <w:pPr>
        <w:pStyle w:val="Akapitzlist"/>
        <w:numPr>
          <w:ilvl w:val="0"/>
          <w:numId w:val="1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woda</w:t>
      </w:r>
    </w:p>
    <w:p w:rsidR="00403488" w:rsidRDefault="00403488" w:rsidP="00403488">
      <w:pPr>
        <w:pStyle w:val="Akapitzlist"/>
        <w:numPr>
          <w:ilvl w:val="0"/>
          <w:numId w:val="1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ziemia</w:t>
      </w:r>
    </w:p>
    <w:p w:rsidR="00403488" w:rsidRDefault="00403488" w:rsidP="00403488">
      <w:pPr>
        <w:pStyle w:val="Akapitzlist"/>
        <w:numPr>
          <w:ilvl w:val="0"/>
          <w:numId w:val="1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hałas</w:t>
      </w:r>
    </w:p>
    <w:p w:rsidR="00403488" w:rsidRDefault="00403488" w:rsidP="00403488">
      <w:pPr>
        <w:pStyle w:val="Akapitzlist"/>
        <w:numPr>
          <w:ilvl w:val="0"/>
          <w:numId w:val="1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żywność</w:t>
      </w:r>
    </w:p>
    <w:p w:rsidR="00D93C81" w:rsidRDefault="00D93C81" w:rsidP="00D93C8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Wszystkie wymienione elementy środowiska były niegdyś w idealnej równowadze fizyko –chemicznej – biologicznej.</w:t>
      </w:r>
    </w:p>
    <w:p w:rsidR="00D93C81" w:rsidRDefault="00D93C81" w:rsidP="00D93C8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Jednakże nierozważna gospodarka człowieka spowodowała zakłócenia, a w efekcie pogarszające warunki życia na naszej planecie.</w:t>
      </w:r>
    </w:p>
    <w:p w:rsidR="00F70274" w:rsidRDefault="00E32960" w:rsidP="00E32960">
      <w:pPr>
        <w:jc w:val="center"/>
        <w:rPr>
          <w:rFonts w:ascii="Cambria" w:hAnsi="Cambria"/>
          <w:sz w:val="24"/>
          <w:szCs w:val="24"/>
        </w:rPr>
      </w:pPr>
      <w:r w:rsidRPr="00E32960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2962275" cy="1714500"/>
            <wp:effectExtent l="0" t="0" r="9525" b="0"/>
            <wp:docPr id="11" name="Obraz 11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C81" w:rsidRDefault="00D93C81" w:rsidP="00D93C8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polskich przepisach prawnych dotyczących ochrony środowiska następują ciągłe zmiany dostosowujące</w:t>
      </w:r>
      <w:r w:rsidR="009E15DE">
        <w:rPr>
          <w:rFonts w:ascii="Cambria" w:hAnsi="Cambria"/>
          <w:sz w:val="24"/>
          <w:szCs w:val="24"/>
        </w:rPr>
        <w:t xml:space="preserve"> je do prawa europejskiego i światowego. Prowadzić one mają do wzrostu wymagań dotyczących zmniejszenia ilości produkowanych odpadów emisji gazów i pyłów oraz obniżenia ich szkodliwości dla środowiska.</w:t>
      </w:r>
    </w:p>
    <w:p w:rsidR="009E15DE" w:rsidRDefault="009E15DE" w:rsidP="00D93C8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Wdrażanie systemów zarządzania środowiskiem według norm ISPO 14000 ma na celu redukcję ilości zanieczyszczeń u źródła ich powstania, zgodnie z zasadą </w:t>
      </w:r>
      <w:r w:rsidRPr="009E15DE">
        <w:rPr>
          <w:rFonts w:ascii="Cambria" w:hAnsi="Cambria"/>
          <w:b/>
          <w:color w:val="00B050"/>
          <w:sz w:val="24"/>
          <w:szCs w:val="24"/>
        </w:rPr>
        <w:t>MYŚL GLOBALNIE- DZIAŁAJ LOKALNIE.</w:t>
      </w:r>
    </w:p>
    <w:p w:rsidR="009E15DE" w:rsidRDefault="009E15DE" w:rsidP="00D93C8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Przedsiębiorstwa przemysłu spożywczego ze specyfiką poszczególnych branż mogą stanowić źródło wielu zagrożeń dla wszystkich elementów środowiska naturalnego – gleby, wody, powietrza, roś</w:t>
      </w:r>
      <w:r w:rsidR="007A2449">
        <w:rPr>
          <w:rFonts w:ascii="Cambria" w:hAnsi="Cambria"/>
          <w:sz w:val="24"/>
          <w:szCs w:val="24"/>
        </w:rPr>
        <w:t>lin, z</w:t>
      </w:r>
      <w:r>
        <w:rPr>
          <w:rFonts w:ascii="Cambria" w:hAnsi="Cambria"/>
          <w:sz w:val="24"/>
          <w:szCs w:val="24"/>
        </w:rPr>
        <w:t>wierząt i człowieka</w:t>
      </w:r>
      <w:r w:rsidR="007A2449">
        <w:rPr>
          <w:rFonts w:ascii="Cambria" w:hAnsi="Cambria"/>
          <w:sz w:val="24"/>
          <w:szCs w:val="24"/>
        </w:rPr>
        <w:t>.</w:t>
      </w:r>
    </w:p>
    <w:p w:rsidR="007A2449" w:rsidRDefault="007A2449" w:rsidP="00D93C8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Problematyka ochrony środowiska w przemyśle spożywczym obejmuje przede wszystkim:</w:t>
      </w:r>
    </w:p>
    <w:p w:rsidR="007A2449" w:rsidRDefault="007A2449" w:rsidP="007A2449">
      <w:pPr>
        <w:pStyle w:val="Akapitzlist"/>
        <w:numPr>
          <w:ilvl w:val="1"/>
          <w:numId w:val="1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gospodarkę wodno – ściekową,</w:t>
      </w:r>
    </w:p>
    <w:p w:rsidR="007A2449" w:rsidRDefault="007A2449" w:rsidP="007A2449">
      <w:pPr>
        <w:pStyle w:val="Akapitzlist"/>
        <w:numPr>
          <w:ilvl w:val="1"/>
          <w:numId w:val="1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gospodarkę odpadami,</w:t>
      </w:r>
    </w:p>
    <w:p w:rsidR="007A2449" w:rsidRDefault="007A2449" w:rsidP="007A2449">
      <w:pPr>
        <w:pStyle w:val="Akapitzlist"/>
        <w:numPr>
          <w:ilvl w:val="1"/>
          <w:numId w:val="1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ochronę powietrza przed zanieczyszczeniami,</w:t>
      </w:r>
    </w:p>
    <w:p w:rsidR="007A2449" w:rsidRDefault="007A2449" w:rsidP="007A2449">
      <w:pPr>
        <w:pStyle w:val="Akapitzlist"/>
        <w:numPr>
          <w:ilvl w:val="1"/>
          <w:numId w:val="1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ochronę gleby, </w:t>
      </w:r>
    </w:p>
    <w:p w:rsidR="007A2449" w:rsidRDefault="007A2449" w:rsidP="007A2449">
      <w:pPr>
        <w:pStyle w:val="Akapitzlist"/>
        <w:numPr>
          <w:ilvl w:val="1"/>
          <w:numId w:val="1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ochronę przed hałasem</w:t>
      </w:r>
      <w:r w:rsidR="007E6F3C">
        <w:rPr>
          <w:rFonts w:ascii="Cambria" w:hAnsi="Cambria"/>
          <w:sz w:val="24"/>
          <w:szCs w:val="24"/>
        </w:rPr>
        <w:t>.</w:t>
      </w:r>
    </w:p>
    <w:p w:rsidR="007A2449" w:rsidRDefault="007A2449" w:rsidP="007A2449">
      <w:pPr>
        <w:jc w:val="center"/>
        <w:rPr>
          <w:rFonts w:ascii="Cambria" w:hAnsi="Cambria"/>
          <w:b/>
          <w:color w:val="00B050"/>
          <w:sz w:val="24"/>
          <w:szCs w:val="24"/>
        </w:rPr>
      </w:pPr>
      <w:r w:rsidRPr="007A2449">
        <w:rPr>
          <w:rFonts w:ascii="Cambria" w:hAnsi="Cambria"/>
          <w:b/>
          <w:color w:val="00B050"/>
          <w:sz w:val="24"/>
          <w:szCs w:val="24"/>
        </w:rPr>
        <w:t>Dlatego pracodawcy są zobowiązani do przestrzegania prawa w zakresie ochrony środowiska człowieka.</w:t>
      </w:r>
    </w:p>
    <w:p w:rsidR="00E32960" w:rsidRPr="007A2449" w:rsidRDefault="00C944DA" w:rsidP="007A2449">
      <w:pPr>
        <w:jc w:val="center"/>
        <w:rPr>
          <w:rFonts w:ascii="Cambria" w:hAnsi="Cambria"/>
          <w:b/>
          <w:color w:val="00B050"/>
          <w:sz w:val="24"/>
          <w:szCs w:val="24"/>
        </w:rPr>
      </w:pPr>
      <w:r w:rsidRPr="00C944DA">
        <w:rPr>
          <w:rFonts w:ascii="Cambria" w:hAnsi="Cambria"/>
          <w:b/>
          <w:noProof/>
          <w:color w:val="00B050"/>
          <w:sz w:val="24"/>
          <w:szCs w:val="24"/>
          <w:lang w:eastAsia="pl-PL"/>
        </w:rPr>
        <w:lastRenderedPageBreak/>
        <w:drawing>
          <wp:inline distT="0" distB="0" distL="0" distR="0">
            <wp:extent cx="2001021" cy="1495425"/>
            <wp:effectExtent l="0" t="0" r="0" b="0"/>
            <wp:docPr id="12" name="Obraz 12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88" cy="149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49" w:rsidRPr="007A2449" w:rsidRDefault="007A2449" w:rsidP="007A2449">
      <w:pPr>
        <w:jc w:val="both"/>
        <w:rPr>
          <w:rFonts w:ascii="Cambria" w:hAnsi="Cambria"/>
          <w:b/>
          <w:color w:val="0070C0"/>
          <w:sz w:val="24"/>
          <w:szCs w:val="24"/>
        </w:rPr>
      </w:pPr>
      <w:r w:rsidRPr="007A2449">
        <w:rPr>
          <w:rFonts w:ascii="Cambria" w:hAnsi="Cambria"/>
          <w:b/>
          <w:color w:val="0070C0"/>
          <w:sz w:val="24"/>
          <w:szCs w:val="24"/>
        </w:rPr>
        <w:t>OCHRONA ŚRODOWISKA W PRZEMYŚLE</w:t>
      </w:r>
      <w:r>
        <w:rPr>
          <w:rFonts w:ascii="Cambria" w:hAnsi="Cambria"/>
          <w:b/>
          <w:color w:val="0070C0"/>
          <w:sz w:val="24"/>
          <w:szCs w:val="24"/>
        </w:rPr>
        <w:t xml:space="preserve"> </w:t>
      </w:r>
    </w:p>
    <w:p w:rsidR="007A2449" w:rsidRDefault="007A2449" w:rsidP="007A244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Ochrona środowiska w przemyśle polega na przestrzeganiu zasad  i przepisów prawa dotyczącego ochrony środowiska. Prawo to chroni naturalne zasoby i zabrania zanieczyszczać wodę, powietrze oraz glebę substancjami szkodliwymi, które mogą powstać w trakcie działalności produkcyjnej.</w:t>
      </w:r>
    </w:p>
    <w:p w:rsidR="007A2449" w:rsidRDefault="007A2449" w:rsidP="007A244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Przedsiębiorstwa są zobowiązane stosować środki zapobiegawcze w postaci filtrów lub oczyszczalni ścieków. Zapobieganie skażeniu środowiska przez przemysł spożywczy polega na:</w:t>
      </w:r>
    </w:p>
    <w:p w:rsidR="007A2449" w:rsidRDefault="007A2449" w:rsidP="007A2449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oszczędnym gospodarowaniu wodą</w:t>
      </w:r>
      <w:r w:rsidR="007E6F3C">
        <w:rPr>
          <w:rFonts w:ascii="Cambria" w:hAnsi="Cambria"/>
          <w:sz w:val="24"/>
          <w:szCs w:val="24"/>
        </w:rPr>
        <w:t>,</w:t>
      </w:r>
    </w:p>
    <w:p w:rsidR="007A2449" w:rsidRDefault="007A2449" w:rsidP="007A2449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oczyszczaniu ścieków</w:t>
      </w:r>
      <w:r w:rsidR="007E6F3C">
        <w:rPr>
          <w:rFonts w:ascii="Cambria" w:hAnsi="Cambria"/>
          <w:sz w:val="24"/>
          <w:szCs w:val="24"/>
        </w:rPr>
        <w:t>,</w:t>
      </w:r>
    </w:p>
    <w:p w:rsidR="007A2449" w:rsidRDefault="007A2449" w:rsidP="007A2449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monitorowaniu składu ścieków</w:t>
      </w:r>
      <w:r w:rsidR="007E6F3C">
        <w:rPr>
          <w:rFonts w:ascii="Cambria" w:hAnsi="Cambria"/>
          <w:sz w:val="24"/>
          <w:szCs w:val="24"/>
        </w:rPr>
        <w:t>,</w:t>
      </w:r>
    </w:p>
    <w:p w:rsidR="007A2449" w:rsidRDefault="007A2449" w:rsidP="007A2449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zmniejszeniu emisji pyłów i gazów przez zastosowanie urządzeń odpylających</w:t>
      </w:r>
      <w:r w:rsidR="007E6F3C">
        <w:rPr>
          <w:rFonts w:ascii="Cambria" w:hAnsi="Cambria"/>
          <w:sz w:val="24"/>
          <w:szCs w:val="24"/>
        </w:rPr>
        <w:t>.</w:t>
      </w:r>
    </w:p>
    <w:p w:rsidR="007E6F3C" w:rsidRDefault="007E6F3C" w:rsidP="007E6F3C">
      <w:pPr>
        <w:jc w:val="both"/>
        <w:rPr>
          <w:rFonts w:ascii="Cambria" w:hAnsi="Cambria"/>
          <w:sz w:val="24"/>
          <w:szCs w:val="24"/>
        </w:rPr>
      </w:pPr>
      <w:r w:rsidRPr="00005B6A">
        <w:rPr>
          <w:rFonts w:ascii="Cambria" w:hAnsi="Cambria"/>
          <w:b/>
          <w:color w:val="7030A0"/>
          <w:sz w:val="24"/>
          <w:szCs w:val="24"/>
        </w:rPr>
        <w:t>Przemysł ciastkarski i cukierniczy</w:t>
      </w:r>
      <w:r w:rsidRPr="00005B6A">
        <w:rPr>
          <w:rFonts w:ascii="Cambria" w:hAnsi="Cambria"/>
          <w:color w:val="7030A0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nie stanowi istotnego zagrożenia dla środowiska naturalnego</w:t>
      </w:r>
      <w:r w:rsidR="00A64720">
        <w:rPr>
          <w:rFonts w:ascii="Cambria" w:hAnsi="Cambria"/>
          <w:sz w:val="24"/>
          <w:szCs w:val="24"/>
        </w:rPr>
        <w:t>. Z zakładów o takich profilach nie odprowadza się ścieków w ilościach mogących zagrozić środowisku. Najczęściej są one odprowadzane do ścieków komunalnych.</w:t>
      </w:r>
    </w:p>
    <w:p w:rsidR="00A64720" w:rsidRPr="007E6F3C" w:rsidRDefault="00A64720" w:rsidP="007E6F3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dużych zakładach cukierniczych konieczne jest spalanie znacznych ilości paliwa niezbędnego do ogrzewania pieców, wyparek i innych urządzeń, co powoduje emisję gazów spalinowych do środowiska.</w:t>
      </w:r>
    </w:p>
    <w:p w:rsidR="00F9367F" w:rsidRPr="00505010" w:rsidRDefault="00F9367F" w:rsidP="00DC36BF">
      <w:pPr>
        <w:jc w:val="both"/>
        <w:rPr>
          <w:rFonts w:ascii="Cambria" w:hAnsi="Cambria"/>
          <w:b/>
          <w:color w:val="0070C0"/>
          <w:sz w:val="24"/>
          <w:szCs w:val="24"/>
        </w:rPr>
      </w:pPr>
      <w:r w:rsidRPr="00505010">
        <w:rPr>
          <w:rFonts w:ascii="Cambria" w:hAnsi="Cambria"/>
          <w:b/>
          <w:color w:val="0070C0"/>
          <w:sz w:val="24"/>
          <w:szCs w:val="24"/>
        </w:rPr>
        <w:t>OCHRONA PRZECIWPOŻAROWA</w:t>
      </w:r>
    </w:p>
    <w:p w:rsidR="00505010" w:rsidRDefault="00B94FDC" w:rsidP="00505010">
      <w:pPr>
        <w:jc w:val="center"/>
        <w:rPr>
          <w:rFonts w:ascii="Cambria" w:hAnsi="Cambria"/>
          <w:b/>
          <w:sz w:val="24"/>
          <w:szCs w:val="24"/>
        </w:rPr>
      </w:pPr>
      <w:r w:rsidRPr="00B94FDC">
        <w:rPr>
          <w:rFonts w:ascii="Cambria" w:hAnsi="Cambria"/>
          <w:b/>
          <w:noProof/>
          <w:sz w:val="24"/>
          <w:szCs w:val="24"/>
          <w:lang w:eastAsia="pl-PL"/>
        </w:rPr>
        <w:drawing>
          <wp:inline distT="0" distB="0" distL="0" distR="0">
            <wp:extent cx="2543175" cy="2169533"/>
            <wp:effectExtent l="0" t="0" r="0" b="2540"/>
            <wp:docPr id="15" name="Obraz 15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371" cy="217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10" w:rsidRDefault="00505010" w:rsidP="00505010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505010" w:rsidRPr="00FC61E9" w:rsidRDefault="00505010" w:rsidP="00505010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505010" w:rsidRDefault="00505010" w:rsidP="0050501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b/>
          <w:bCs/>
          <w:sz w:val="24"/>
          <w:szCs w:val="24"/>
        </w:rPr>
        <w:t>Zagrożenie pożarowe</w:t>
      </w:r>
      <w:r w:rsidRPr="00FC61E9">
        <w:rPr>
          <w:rFonts w:asciiTheme="majorHAnsi" w:hAnsiTheme="majorHAnsi"/>
          <w:sz w:val="24"/>
          <w:szCs w:val="24"/>
        </w:rPr>
        <w:t xml:space="preserve"> to zespół czynników wpływających na powstanie i rozprzestrzenianie się pożaru, a tym samym na poziom bezpieczeństwa życia</w:t>
      </w:r>
      <w:r>
        <w:rPr>
          <w:rFonts w:asciiTheme="majorHAnsi" w:hAnsiTheme="majorHAnsi"/>
          <w:sz w:val="24"/>
          <w:szCs w:val="24"/>
        </w:rPr>
        <w:t>.</w:t>
      </w:r>
    </w:p>
    <w:p w:rsidR="00505010" w:rsidRPr="00FC61E9" w:rsidRDefault="00505010" w:rsidP="0050501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05010" w:rsidRPr="00FC61E9" w:rsidRDefault="00505010" w:rsidP="0050501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b/>
          <w:bCs/>
          <w:sz w:val="24"/>
          <w:szCs w:val="24"/>
        </w:rPr>
        <w:lastRenderedPageBreak/>
        <w:t>Zagrożenie wybuchowe</w:t>
      </w:r>
      <w:r w:rsidRPr="00FC61E9">
        <w:rPr>
          <w:rFonts w:asciiTheme="majorHAnsi" w:hAnsiTheme="majorHAnsi"/>
          <w:sz w:val="24"/>
          <w:szCs w:val="24"/>
        </w:rPr>
        <w:t xml:space="preserve"> to możliwość tworzenia przez gazy palne, pary cieczy palnych i pyły lub włókna mieszanin z powietrzem, które pod wpływem czynnika inicjującego zapłon wybuchają, czy ulegają gwałtownemu spalaniu połączonemu z nagłym wzrostem ciśnienia.</w:t>
      </w:r>
    </w:p>
    <w:p w:rsidR="00505010" w:rsidRDefault="00505010" w:rsidP="00505010">
      <w:pPr>
        <w:pStyle w:val="Tekstpodstawowywcity"/>
        <w:spacing w:after="0" w:line="240" w:lineRule="auto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Aby mogło dojść do spalania (pożaru/wybuchu), konieczne są trzy czynniki: materiał palny, tle (utleniacz), źródło zapłonu (bodziec termiczny, źródło ciepła)</w:t>
      </w:r>
      <w:r>
        <w:rPr>
          <w:rFonts w:asciiTheme="majorHAnsi" w:hAnsiTheme="majorHAnsi"/>
          <w:sz w:val="24"/>
          <w:szCs w:val="24"/>
        </w:rPr>
        <w:t>.</w:t>
      </w:r>
    </w:p>
    <w:p w:rsidR="00505010" w:rsidRPr="00FC61E9" w:rsidRDefault="00505010" w:rsidP="00505010">
      <w:pPr>
        <w:pStyle w:val="Tekstpodstawowywcity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05010" w:rsidRPr="00B94FDC" w:rsidRDefault="00505010" w:rsidP="00505010">
      <w:pPr>
        <w:pStyle w:val="Nagwek4"/>
        <w:spacing w:line="240" w:lineRule="auto"/>
        <w:rPr>
          <w:b/>
          <w:i w:val="0"/>
          <w:sz w:val="24"/>
          <w:szCs w:val="24"/>
        </w:rPr>
      </w:pPr>
      <w:r w:rsidRPr="00B94FDC">
        <w:rPr>
          <w:b/>
          <w:i w:val="0"/>
          <w:sz w:val="24"/>
          <w:szCs w:val="24"/>
        </w:rPr>
        <w:t>MATERIAŁY PALNE</w:t>
      </w:r>
    </w:p>
    <w:p w:rsidR="00505010" w:rsidRPr="00FC61E9" w:rsidRDefault="00505010" w:rsidP="00505010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ciecze palne: aceton, alkohol etylowy, benzyna, benzen</w:t>
      </w:r>
    </w:p>
    <w:p w:rsidR="00505010" w:rsidRPr="00FC61E9" w:rsidRDefault="00505010" w:rsidP="00505010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tkaniny (materiały strzępiaste i włókniste) i inne materiały: wełna, konopie, siano, len, słoma, rozdrobnione odpady papierowe</w:t>
      </w:r>
    </w:p>
    <w:p w:rsidR="00505010" w:rsidRPr="00FC61E9" w:rsidRDefault="00505010" w:rsidP="00505010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gazy palne: wodór, acetylen, gaz ziemny, propan- butan, metan, etan</w:t>
      </w:r>
    </w:p>
    <w:p w:rsidR="00505010" w:rsidRPr="00FC61E9" w:rsidRDefault="00505010" w:rsidP="00505010">
      <w:pPr>
        <w:spacing w:after="0" w:line="240" w:lineRule="auto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05010" w:rsidRPr="00B94FDC" w:rsidRDefault="00505010" w:rsidP="00505010">
      <w:pPr>
        <w:pStyle w:val="Nagwek4"/>
        <w:spacing w:line="240" w:lineRule="auto"/>
        <w:rPr>
          <w:b/>
          <w:i w:val="0"/>
          <w:sz w:val="24"/>
          <w:szCs w:val="24"/>
        </w:rPr>
      </w:pPr>
      <w:r w:rsidRPr="00B94FDC">
        <w:rPr>
          <w:b/>
          <w:i w:val="0"/>
          <w:sz w:val="24"/>
          <w:szCs w:val="24"/>
        </w:rPr>
        <w:t>ŻRÓDLA ZAPŁONU</w:t>
      </w:r>
    </w:p>
    <w:p w:rsidR="00505010" w:rsidRPr="00FC61E9" w:rsidRDefault="00505010" w:rsidP="00505010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otwarty płomień, żar papierosowy, paleniska, żarówki, rozżarzone cząstki metalu (np. podczas spawania, cięcia, lutowania), nagrzane powierzchnie urządzeń grzewczych (kuchenki, piecyki, grzałki), wadliwie eksploatowana instalacja elektryczna</w:t>
      </w:r>
    </w:p>
    <w:p w:rsidR="00505010" w:rsidRPr="00FC61E9" w:rsidRDefault="00505010" w:rsidP="00505010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505010" w:rsidRPr="00B94FDC" w:rsidRDefault="00505010" w:rsidP="00B94FDC">
      <w:pPr>
        <w:pStyle w:val="Nagwek4"/>
        <w:spacing w:line="240" w:lineRule="auto"/>
        <w:jc w:val="both"/>
        <w:rPr>
          <w:b/>
          <w:bCs/>
          <w:i w:val="0"/>
          <w:sz w:val="24"/>
          <w:szCs w:val="24"/>
        </w:rPr>
      </w:pPr>
      <w:r w:rsidRPr="00B94FDC">
        <w:rPr>
          <w:b/>
          <w:i w:val="0"/>
          <w:sz w:val="24"/>
          <w:szCs w:val="24"/>
        </w:rPr>
        <w:t>Zapewnienie właściwej ochrony przeciwpożarowej zakładu pracy należy do obowiązków jego właściciela, zarządcy lub użytkownika (art. 4 Ustawy z dnia 24.08.1991r,o ochronie przeciwpożarowej nr 147.</w:t>
      </w:r>
    </w:p>
    <w:p w:rsidR="00505010" w:rsidRPr="00FC61E9" w:rsidRDefault="00505010" w:rsidP="0050501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05010" w:rsidRPr="00B94FDC" w:rsidRDefault="00505010" w:rsidP="00505010">
      <w:pPr>
        <w:pStyle w:val="Nagwek4"/>
        <w:spacing w:line="240" w:lineRule="auto"/>
        <w:rPr>
          <w:b/>
          <w:i w:val="0"/>
          <w:color w:val="auto"/>
          <w:sz w:val="24"/>
          <w:szCs w:val="24"/>
        </w:rPr>
      </w:pPr>
      <w:r w:rsidRPr="00B94FDC">
        <w:rPr>
          <w:b/>
          <w:i w:val="0"/>
          <w:color w:val="auto"/>
          <w:sz w:val="24"/>
          <w:szCs w:val="24"/>
        </w:rPr>
        <w:t>OBOWIĄZKI PRACODAWCY W ZAKRESIE OCHRONY PRZECIPOŻAROWEJ</w:t>
      </w:r>
    </w:p>
    <w:p w:rsidR="00505010" w:rsidRPr="00FC61E9" w:rsidRDefault="00505010" w:rsidP="0050501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przestrzeganie wymagań budowlanych,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wyposażenie obiektu w sprzęt i urządzenia przeciwpożarowe,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przestrzeganie wymagań bezpieczeństwa pożarowego,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przestrzeganie zasad eksploatacji instalacji technicznych,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zaznajomienie pracowników z przepisami przeciwpożarowymi  i porządkowymi,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opracowanie dla obiektu i umieszczenie w miejscu wymagań przeciwpożarowych, dotyczących procesów technologicznych,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użytkowanie i przetrzymywanie stosownie do ochrony przeciwpożarowej sprzętu, urządzeń, elementów i środków instalacji  mających odpowiednie certyfikaty,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zapewnienie osobom przebywającym w obiekcie bezpieczeństwa i odpowiednich warunków ewakuacji.</w:t>
      </w:r>
    </w:p>
    <w:p w:rsidR="00505010" w:rsidRPr="00FC61E9" w:rsidRDefault="00505010" w:rsidP="0050501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05010" w:rsidRPr="00B94FDC" w:rsidRDefault="00505010" w:rsidP="00505010">
      <w:pPr>
        <w:pStyle w:val="Tekstpodstawowy2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FDC">
        <w:rPr>
          <w:rFonts w:asciiTheme="majorHAnsi" w:hAnsiTheme="majorHAnsi"/>
          <w:b/>
          <w:sz w:val="24"/>
          <w:szCs w:val="24"/>
        </w:rPr>
        <w:t>OBOWIĄZKI PRACOWNIKÓW W ZAKRESIE OCHRONY PRZECIWPOŻAROWEJ</w:t>
      </w:r>
    </w:p>
    <w:p w:rsidR="00505010" w:rsidRPr="00FC61E9" w:rsidRDefault="00505010" w:rsidP="00505010">
      <w:pPr>
        <w:pStyle w:val="Tekstpodstawowy2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przestrzeganie przepisów ppoż.,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uczestniczenie w szkoleniu bhp,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realizacja poleceń przełożonego, które mają na celu poprawę bezpieczeństwa,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właściwe użytkowanie instalacji i urządzeń elektroenergetycznych,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zakaz użytkowania urządzeń grzejnych niemających związku  z wykonywaną pracą,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natychmiastowe usunięcie przyczyn mogących spowodować pożar,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znajomość numerów ratunkowych,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umiejętność obsługi sprzętu gaśniczego,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nietarasowanie dróg ewakuacyjnych,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znajomość zasad na wypadek pożaru,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zgłaszanie zauważanych zagrożeń i nieprawidłowości,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uczestnictwo w akcji gaśniczej i ratowniczej w przypadku pożaru.</w:t>
      </w:r>
    </w:p>
    <w:p w:rsidR="00505010" w:rsidRPr="00FC61E9" w:rsidRDefault="00505010" w:rsidP="00505010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 xml:space="preserve">  </w:t>
      </w:r>
    </w:p>
    <w:p w:rsidR="00505010" w:rsidRPr="00B94FDC" w:rsidRDefault="00505010" w:rsidP="00505010">
      <w:pPr>
        <w:pStyle w:val="Nagwek2"/>
        <w:spacing w:line="240" w:lineRule="auto"/>
        <w:jc w:val="center"/>
        <w:rPr>
          <w:b/>
          <w:color w:val="C00000"/>
          <w:sz w:val="24"/>
          <w:szCs w:val="24"/>
        </w:rPr>
      </w:pPr>
      <w:r w:rsidRPr="00B94FDC">
        <w:rPr>
          <w:b/>
          <w:color w:val="C00000"/>
          <w:sz w:val="24"/>
          <w:szCs w:val="24"/>
        </w:rPr>
        <w:lastRenderedPageBreak/>
        <w:t>ZASADY ZACHOWANIA SIĘ PODCZAS POŻARU</w:t>
      </w:r>
    </w:p>
    <w:p w:rsidR="00505010" w:rsidRPr="00FC61E9" w:rsidRDefault="00505010" w:rsidP="0050501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05010" w:rsidRPr="00FC61E9" w:rsidRDefault="00505010" w:rsidP="00505010">
      <w:pPr>
        <w:pStyle w:val="Tekstpodstawowy"/>
        <w:numPr>
          <w:ilvl w:val="0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osoba, która pierwsza zauważy pożar, ma obowiązek wszelkimi dostępnymi środkami zaalarmować kierownictwo i innych pracowników, oraz straż pożarną –</w:t>
      </w:r>
      <w:r w:rsidRPr="00B94FDC">
        <w:rPr>
          <w:rFonts w:asciiTheme="majorHAnsi" w:hAnsiTheme="majorHAnsi"/>
          <w:b/>
          <w:bCs/>
          <w:color w:val="C00000"/>
        </w:rPr>
        <w:t>numer alarmowy 112, 998</w:t>
      </w:r>
      <w:r w:rsidRPr="00FC61E9">
        <w:rPr>
          <w:rFonts w:asciiTheme="majorHAnsi" w:hAnsiTheme="majorHAnsi"/>
          <w:b/>
          <w:bCs/>
        </w:rPr>
        <w:t xml:space="preserve">  </w:t>
      </w:r>
      <w:r w:rsidRPr="00FC61E9">
        <w:rPr>
          <w:rFonts w:asciiTheme="majorHAnsi" w:hAnsiTheme="majorHAnsi"/>
          <w:bCs/>
        </w:rPr>
        <w:t>(poinformować, co się pali – rodzaj pomieszczenia, budynek, gdzie się pali – nazwa obiektu, adres, jakie istnieje zagrożenie, czy w obiekcie znajdują się ludzie i czy sąsiednie obiekty są zagrożone pożarem, kto zgłasza- należy podać imię i nazwisko, numer telefonu, z którego nadano meldunek).</w:t>
      </w:r>
    </w:p>
    <w:p w:rsidR="00505010" w:rsidRPr="00FC61E9" w:rsidRDefault="00505010" w:rsidP="00505010">
      <w:pPr>
        <w:pStyle w:val="Tekstpodstawowy"/>
        <w:numPr>
          <w:ilvl w:val="0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osoba, która zauważy symptomy pożary, powinna także przystąpić do jego likwidacji w zarodku, głównie przez użycie podręcznego sprzętu gaśniczego:</w:t>
      </w:r>
    </w:p>
    <w:p w:rsidR="00505010" w:rsidRPr="00FC61E9" w:rsidRDefault="00505010" w:rsidP="00505010">
      <w:pPr>
        <w:pStyle w:val="Tekstpodstawowy"/>
        <w:numPr>
          <w:ilvl w:val="1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jeżeli ubranie pali się na tobie, zatrzymaj się połóż i obracaj (turlaj), zasłaniając twarz dłońmi do chwili ugaszenia pożaru- próba ucieczki spowoduje zwiększenie płomienia,</w:t>
      </w:r>
    </w:p>
    <w:p w:rsidR="00505010" w:rsidRPr="00FC61E9" w:rsidRDefault="00505010" w:rsidP="00505010">
      <w:pPr>
        <w:pStyle w:val="Tekstpodstawowy"/>
        <w:numPr>
          <w:ilvl w:val="1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nie gaś urządzeń elektrycznych wodą,</w:t>
      </w:r>
    </w:p>
    <w:p w:rsidR="00505010" w:rsidRPr="00FC61E9" w:rsidRDefault="00505010" w:rsidP="00505010">
      <w:pPr>
        <w:pStyle w:val="Tekstpodstawowy"/>
        <w:numPr>
          <w:ilvl w:val="1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jeśli pali się tłuszcz w naczyniu, nakryj je kocem lub ręcznikiem,</w:t>
      </w:r>
    </w:p>
    <w:p w:rsidR="00505010" w:rsidRPr="00FC61E9" w:rsidRDefault="00505010" w:rsidP="00505010">
      <w:pPr>
        <w:pStyle w:val="Tekstpodstawowy"/>
        <w:numPr>
          <w:ilvl w:val="1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nie gaś ognia, którego nie masz szans opanować, oddal się w bezpieczne miejsce,</w:t>
      </w:r>
    </w:p>
    <w:p w:rsidR="00505010" w:rsidRPr="00FC61E9" w:rsidRDefault="00505010" w:rsidP="00505010">
      <w:pPr>
        <w:pStyle w:val="Tekstpodstawowy"/>
        <w:numPr>
          <w:ilvl w:val="1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nie otwieraj bez potrzeby okien i drzwi- dostęp powietrza zwiększy intensywność pożaru,</w:t>
      </w:r>
    </w:p>
    <w:p w:rsidR="00505010" w:rsidRPr="00FC61E9" w:rsidRDefault="00505010" w:rsidP="00505010">
      <w:pPr>
        <w:pStyle w:val="Tekstpodstawowy"/>
        <w:numPr>
          <w:ilvl w:val="1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słuchaj instrukcji kierownika lub innych osób, które zawiadują akcją,</w:t>
      </w:r>
    </w:p>
    <w:p w:rsidR="00505010" w:rsidRPr="00FC61E9" w:rsidRDefault="00505010" w:rsidP="00505010">
      <w:pPr>
        <w:pStyle w:val="Tekstpodstawowy"/>
        <w:numPr>
          <w:ilvl w:val="1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nie panikuj, twoje zachowanie wpływa na innych.</w:t>
      </w:r>
    </w:p>
    <w:p w:rsidR="00505010" w:rsidRPr="00FC61E9" w:rsidRDefault="00505010" w:rsidP="00505010">
      <w:pPr>
        <w:pStyle w:val="Tekstpodstawowy"/>
        <w:spacing w:line="240" w:lineRule="auto"/>
        <w:ind w:left="1080"/>
        <w:rPr>
          <w:rFonts w:asciiTheme="majorHAnsi" w:hAnsiTheme="majorHAnsi"/>
        </w:rPr>
      </w:pPr>
    </w:p>
    <w:p w:rsidR="00505010" w:rsidRPr="00FC61E9" w:rsidRDefault="00505010" w:rsidP="00505010">
      <w:pPr>
        <w:pStyle w:val="Tekstpodstawowy"/>
        <w:spacing w:line="240" w:lineRule="auto"/>
        <w:jc w:val="center"/>
        <w:rPr>
          <w:rFonts w:asciiTheme="majorHAnsi" w:hAnsiTheme="majorHAnsi"/>
          <w:b/>
          <w:bCs/>
        </w:rPr>
      </w:pPr>
      <w:r w:rsidRPr="00FC61E9">
        <w:rPr>
          <w:rFonts w:asciiTheme="majorHAnsi" w:hAnsiTheme="majorHAnsi"/>
          <w:b/>
          <w:bCs/>
        </w:rPr>
        <w:t>AKCJA EWAKUACYJNA</w:t>
      </w:r>
    </w:p>
    <w:p w:rsidR="00505010" w:rsidRPr="00FC61E9" w:rsidRDefault="00505010" w:rsidP="00505010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Zapewnienie dróg ewakuacji jest przygotowaniem organizacyjnym i technicznym na wypadek wystąpienia pożaru.</w:t>
      </w:r>
    </w:p>
    <w:p w:rsidR="00505010" w:rsidRPr="00FC61E9" w:rsidRDefault="00505010" w:rsidP="00505010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Zasady ewakuacji, jej drogi i kierunki oraz sposoby alarmowania, a także miejsce zbiórki ewakuowanych muszą być wcześniej określone, przećwiczone i znane wszystkim pracownikom firmy.</w:t>
      </w:r>
    </w:p>
    <w:p w:rsidR="00505010" w:rsidRPr="00FC61E9" w:rsidRDefault="00505010" w:rsidP="00505010">
      <w:pPr>
        <w:pStyle w:val="Tekstpodstawowy"/>
        <w:spacing w:line="240" w:lineRule="auto"/>
        <w:rPr>
          <w:rFonts w:asciiTheme="majorHAnsi" w:hAnsiTheme="majorHAnsi"/>
        </w:rPr>
      </w:pPr>
    </w:p>
    <w:p w:rsidR="00505010" w:rsidRPr="00FC61E9" w:rsidRDefault="00505010" w:rsidP="00505010">
      <w:pPr>
        <w:pStyle w:val="Tekstpodstawowy"/>
        <w:spacing w:line="240" w:lineRule="auto"/>
        <w:jc w:val="center"/>
        <w:rPr>
          <w:rFonts w:asciiTheme="majorHAnsi" w:hAnsiTheme="majorHAnsi"/>
          <w:b/>
          <w:bCs/>
        </w:rPr>
      </w:pPr>
      <w:r w:rsidRPr="00FC61E9">
        <w:rPr>
          <w:rFonts w:asciiTheme="majorHAnsi" w:hAnsiTheme="majorHAnsi"/>
          <w:b/>
          <w:bCs/>
        </w:rPr>
        <w:t>TECHNICZNE ŚRODKI ZABEZPIECZENIA PRZECIWPOŻAROWEGO</w:t>
      </w:r>
    </w:p>
    <w:p w:rsidR="00505010" w:rsidRPr="00FC61E9" w:rsidRDefault="00505010" w:rsidP="00505010">
      <w:pPr>
        <w:pStyle w:val="Tekstpodstawowy"/>
        <w:spacing w:line="240" w:lineRule="auto"/>
        <w:jc w:val="center"/>
        <w:rPr>
          <w:rFonts w:asciiTheme="majorHAnsi" w:hAnsiTheme="majorHAnsi"/>
          <w:b/>
          <w:bCs/>
        </w:rPr>
      </w:pPr>
    </w:p>
    <w:p w:rsidR="00505010" w:rsidRPr="00FC61E9" w:rsidRDefault="00505010" w:rsidP="00505010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 xml:space="preserve">Do najważniejszych urządzeń instalacji ppoż. zalicza się: systemy sygnalizacji alarmu pożarowego, dźwiękowy system ostrzegawczy, urządzenia oddymiające, przeciwpożarowe klapy, stałe urządzenia gaśnicze służące do ograniczania lub zwalczania pożaru. </w:t>
      </w:r>
    </w:p>
    <w:p w:rsidR="00505010" w:rsidRPr="00FC61E9" w:rsidRDefault="00505010" w:rsidP="00505010">
      <w:pPr>
        <w:pStyle w:val="Tekstpodstawowy"/>
        <w:spacing w:line="240" w:lineRule="auto"/>
        <w:rPr>
          <w:rFonts w:asciiTheme="majorHAnsi" w:hAnsiTheme="majorHAnsi"/>
        </w:rPr>
      </w:pPr>
    </w:p>
    <w:p w:rsidR="00505010" w:rsidRPr="00FC61E9" w:rsidRDefault="00505010" w:rsidP="00505010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  <w:b/>
          <w:bCs/>
        </w:rPr>
        <w:t>PODRĘCZNY SPRZĘT GAŚNICZY</w:t>
      </w:r>
    </w:p>
    <w:p w:rsidR="00505010" w:rsidRPr="00FC61E9" w:rsidRDefault="00505010" w:rsidP="00505010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Zasadniczą rolę podręcznego sprzętu gaśniczego jest gaszenie pożarów w pierwszej fazie ich powstawania, czyli jeszcze w zarodku. Do tego sprzętu gaśniczego zalicza się: gaśnice, agregaty gaśnicze, hydronetki wodne, koce gaśnicze.</w:t>
      </w:r>
    </w:p>
    <w:p w:rsidR="00505010" w:rsidRPr="00FC61E9" w:rsidRDefault="00505010" w:rsidP="00505010">
      <w:pPr>
        <w:pStyle w:val="Tekstpodstawowy"/>
        <w:spacing w:line="240" w:lineRule="auto"/>
        <w:rPr>
          <w:rFonts w:asciiTheme="majorHAnsi" w:hAnsiTheme="majorHAnsi"/>
        </w:rPr>
      </w:pPr>
    </w:p>
    <w:p w:rsidR="00505010" w:rsidRPr="00FC61E9" w:rsidRDefault="00505010" w:rsidP="00505010">
      <w:pPr>
        <w:pStyle w:val="Tekstpodstawowy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gaśnice i agregaty proszkowe są powszechnie stosowane jako podstawowe zabezpieczenie ppoż. obiektów użyteczności publicznej, przedsiębiorstw handlowych, produkcyjnych, usługowych,</w:t>
      </w:r>
    </w:p>
    <w:p w:rsidR="00505010" w:rsidRPr="00FC61E9" w:rsidRDefault="00505010" w:rsidP="00505010">
      <w:pPr>
        <w:pStyle w:val="Tekstpodstawowy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koce gaśnicze to płachty o powierzchni 3-4m</w:t>
      </w:r>
      <w:r w:rsidRPr="00FC61E9">
        <w:rPr>
          <w:rFonts w:asciiTheme="majorHAnsi" w:hAnsiTheme="majorHAnsi"/>
          <w:vertAlign w:val="superscript"/>
        </w:rPr>
        <w:t>2</w:t>
      </w:r>
      <w:r w:rsidRPr="00FC61E9">
        <w:rPr>
          <w:rFonts w:asciiTheme="majorHAnsi" w:hAnsiTheme="majorHAnsi"/>
        </w:rPr>
        <w:t xml:space="preserve"> wykonane z włókna szklanego lub innej tkaniny, które służą do mechanicznego tłumienia ognia w zarodku, do gaszenia małych przedmiotów, odzieży płonącej na człowieku,</w:t>
      </w:r>
    </w:p>
    <w:p w:rsidR="00505010" w:rsidRPr="00FC61E9" w:rsidRDefault="00505010" w:rsidP="00505010">
      <w:pPr>
        <w:pStyle w:val="Tekstpodstawowy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sprzęt gaśniczy można dodatkowo uzupełnić o: tłumice, bosaki, łopaty , wiadra, skrzynki z piaskiem.</w:t>
      </w:r>
    </w:p>
    <w:p w:rsidR="00505010" w:rsidRPr="00FC61E9" w:rsidRDefault="00505010" w:rsidP="00505010">
      <w:pPr>
        <w:pStyle w:val="Tekstpodstawowy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 xml:space="preserve">hydranty wewnętrzne to urządzenia ppoż., które podobnie jak gaśnice mogą być wykorzystywane do gaszenia pożaru w zarodku. </w:t>
      </w:r>
    </w:p>
    <w:p w:rsidR="00505010" w:rsidRPr="00FC61E9" w:rsidRDefault="00505010" w:rsidP="00505010">
      <w:pPr>
        <w:pStyle w:val="Tekstpodstawowy"/>
        <w:spacing w:line="240" w:lineRule="auto"/>
        <w:rPr>
          <w:rFonts w:asciiTheme="majorHAnsi" w:hAnsiTheme="majorHAnsi"/>
        </w:rPr>
      </w:pPr>
    </w:p>
    <w:p w:rsidR="00505010" w:rsidRPr="00FC61E9" w:rsidRDefault="00505010" w:rsidP="00505010">
      <w:pPr>
        <w:pStyle w:val="Tekstpodstawowy"/>
        <w:spacing w:line="240" w:lineRule="auto"/>
        <w:rPr>
          <w:rFonts w:asciiTheme="majorHAnsi" w:hAnsiTheme="majorHAnsi"/>
          <w:b/>
          <w:bCs/>
        </w:rPr>
      </w:pPr>
      <w:r w:rsidRPr="00FC61E9">
        <w:rPr>
          <w:rFonts w:asciiTheme="majorHAnsi" w:hAnsiTheme="majorHAnsi"/>
          <w:b/>
          <w:bCs/>
        </w:rPr>
        <w:t>ROZMIESZCZENIE PODRĘCZNEGO SPRZĘTU GAŚNICZEGO</w:t>
      </w:r>
    </w:p>
    <w:p w:rsidR="00505010" w:rsidRPr="00FC61E9" w:rsidRDefault="00505010" w:rsidP="00505010">
      <w:pPr>
        <w:pStyle w:val="Tekstpodstawowy"/>
        <w:spacing w:line="240" w:lineRule="auto"/>
        <w:rPr>
          <w:rFonts w:asciiTheme="majorHAnsi" w:hAnsiTheme="majorHAnsi"/>
        </w:rPr>
      </w:pPr>
    </w:p>
    <w:p w:rsidR="00505010" w:rsidRPr="00FC61E9" w:rsidRDefault="00505010" w:rsidP="00505010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Sprzęt powinien być rozmieszczony w miejscach łatwo dostępnych i widocznych.</w:t>
      </w:r>
    </w:p>
    <w:p w:rsidR="00DC36BF" w:rsidRPr="00C944DA" w:rsidRDefault="00505010" w:rsidP="00C944DA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Miejsce usytuowania sprzętu powinno być oznakowane zgodnie z Polską Normą PN-N-01256-01:1992 Znaki bezpieczeństwa-Ochrona przeciwpożarowa.</w:t>
      </w:r>
    </w:p>
    <w:p w:rsidR="00804142" w:rsidRPr="00942029" w:rsidRDefault="00804142" w:rsidP="0080414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66D9A" w:rsidRPr="00A45FC0" w:rsidRDefault="00266D9A" w:rsidP="00266D9A">
      <w:pPr>
        <w:jc w:val="both"/>
        <w:rPr>
          <w:rFonts w:ascii="Cambria" w:hAnsi="Cambria"/>
          <w:b/>
          <w:color w:val="943634" w:themeColor="accent2" w:themeShade="BF"/>
          <w:sz w:val="36"/>
          <w:szCs w:val="36"/>
        </w:rPr>
      </w:pPr>
      <w:r w:rsidRPr="00A45FC0">
        <w:rPr>
          <w:rFonts w:ascii="Cambria" w:hAnsi="Cambria"/>
          <w:b/>
          <w:color w:val="943634" w:themeColor="accent2" w:themeShade="BF"/>
          <w:sz w:val="36"/>
          <w:szCs w:val="36"/>
        </w:rPr>
        <w:t>Pytania kontrolne</w:t>
      </w:r>
    </w:p>
    <w:p w:rsidR="00266D9A" w:rsidRPr="00266D9A" w:rsidRDefault="00266D9A" w:rsidP="00266D9A">
      <w:pPr>
        <w:jc w:val="both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t xml:space="preserve">Po zapoznaniu się z materiałem </w:t>
      </w:r>
      <w:r w:rsidR="00B94FDC">
        <w:rPr>
          <w:rFonts w:ascii="Cambria" w:hAnsi="Cambria"/>
          <w:i/>
          <w:sz w:val="24"/>
          <w:szCs w:val="24"/>
        </w:rPr>
        <w:t>organizacja stanowiska pracy cukiernika w zgodzie z obowiązującymi przepisami bhp, ochrony przeciwpożarowej i ochrony środowiska</w:t>
      </w:r>
      <w:r w:rsidRPr="00266D9A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,</w:t>
      </w:r>
      <w:r w:rsidRPr="00266D9A">
        <w:rPr>
          <w:rFonts w:ascii="Cambria" w:hAnsi="Cambria"/>
          <w:sz w:val="24"/>
          <w:szCs w:val="24"/>
        </w:rPr>
        <w:t xml:space="preserve"> w terminie </w:t>
      </w:r>
      <w:r w:rsidR="009E15DE">
        <w:rPr>
          <w:rFonts w:ascii="Cambria" w:hAnsi="Cambria"/>
          <w:b/>
          <w:color w:val="FF0000"/>
          <w:sz w:val="24"/>
          <w:szCs w:val="24"/>
        </w:rPr>
        <w:t>do 19.02</w:t>
      </w:r>
      <w:r>
        <w:rPr>
          <w:rFonts w:ascii="Cambria" w:hAnsi="Cambria"/>
          <w:b/>
          <w:color w:val="FF0000"/>
          <w:sz w:val="24"/>
          <w:szCs w:val="24"/>
        </w:rPr>
        <w:t>.2021</w:t>
      </w:r>
      <w:r w:rsidRPr="00266D9A">
        <w:rPr>
          <w:rFonts w:ascii="Cambria" w:hAnsi="Cambria"/>
          <w:b/>
          <w:color w:val="FF0000"/>
          <w:sz w:val="24"/>
          <w:szCs w:val="24"/>
        </w:rPr>
        <w:t>r</w:t>
      </w:r>
      <w:r w:rsidRPr="00266D9A">
        <w:rPr>
          <w:rFonts w:ascii="Cambria" w:hAnsi="Cambria"/>
          <w:color w:val="FF0000"/>
          <w:sz w:val="24"/>
          <w:szCs w:val="24"/>
        </w:rPr>
        <w:t xml:space="preserve"> </w:t>
      </w:r>
      <w:r w:rsidRPr="00266D9A">
        <w:rPr>
          <w:rFonts w:ascii="Cambria" w:hAnsi="Cambria"/>
          <w:sz w:val="24"/>
          <w:szCs w:val="24"/>
        </w:rPr>
        <w:t>udziel odpowiedzi na następujące pytania. Pracę należy wykonać na komputerze w WORD i przesłać na mojego maila</w:t>
      </w:r>
      <w:r w:rsidR="00B94FDC">
        <w:rPr>
          <w:rFonts w:ascii="Cambria" w:hAnsi="Cambria"/>
          <w:sz w:val="24"/>
          <w:szCs w:val="24"/>
        </w:rPr>
        <w:t>.</w:t>
      </w:r>
      <w:bookmarkStart w:id="0" w:name="_GoBack"/>
      <w:bookmarkEnd w:id="0"/>
    </w:p>
    <w:p w:rsidR="00266D9A" w:rsidRDefault="00C944DA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 to jest ergonomia i stanowisko pracy?</w:t>
      </w:r>
    </w:p>
    <w:p w:rsidR="00C944DA" w:rsidRDefault="00C944DA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zagadnienie obejmują bezpieczne i higieniczne warunki pracy?</w:t>
      </w:r>
    </w:p>
    <w:p w:rsidR="009E15DE" w:rsidRDefault="009E15DE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elementy tworzą środowisko przyrodnicze?. Na czym polega ochrona środowiska w przemyśle spożywczym.</w:t>
      </w:r>
    </w:p>
    <w:p w:rsidR="00505010" w:rsidRDefault="00505010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Czym się różni zagrożenie wybuchowe od pożarowego?</w:t>
      </w:r>
    </w:p>
    <w:p w:rsidR="00505010" w:rsidRDefault="00505010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Wymień obowiązki pracownika w zakresie ochrony przeciwpożarowej.</w:t>
      </w:r>
    </w:p>
    <w:p w:rsidR="00505010" w:rsidRDefault="00B94FDC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505010">
        <w:rPr>
          <w:rFonts w:ascii="Cambria" w:hAnsi="Cambria"/>
          <w:sz w:val="24"/>
          <w:szCs w:val="24"/>
        </w:rPr>
        <w:t>o składa się na podręczny sprzęt gaśniczy</w:t>
      </w:r>
      <w:r>
        <w:rPr>
          <w:rFonts w:ascii="Cambria" w:hAnsi="Cambria"/>
          <w:sz w:val="24"/>
          <w:szCs w:val="24"/>
        </w:rPr>
        <w:t>?</w:t>
      </w:r>
    </w:p>
    <w:p w:rsidR="00F74C69" w:rsidRDefault="00F74C69" w:rsidP="00F74C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UWAGA</w:t>
      </w:r>
    </w:p>
    <w:p w:rsidR="00623CB2" w:rsidRPr="00F74C69" w:rsidRDefault="00623CB2" w:rsidP="00F74C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Praca kopiowane nie będę sprawdzane.</w:t>
      </w:r>
    </w:p>
    <w:p w:rsidR="00266D9A" w:rsidRPr="00266D9A" w:rsidRDefault="00266D9A" w:rsidP="00266D9A">
      <w:pPr>
        <w:pStyle w:val="Akapitzlist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br/>
      </w:r>
    </w:p>
    <w:p w:rsidR="005B364D" w:rsidRPr="000530AF" w:rsidRDefault="005B364D" w:rsidP="001E0690">
      <w:pPr>
        <w:spacing w:line="240" w:lineRule="auto"/>
        <w:rPr>
          <w:rFonts w:asciiTheme="majorHAnsi" w:hAnsiTheme="majorHAnsi"/>
          <w:szCs w:val="24"/>
        </w:rPr>
      </w:pPr>
    </w:p>
    <w:sectPr w:rsidR="005B364D" w:rsidRPr="000530AF" w:rsidSect="008F752D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FF5" w:rsidRDefault="00C34FF5" w:rsidP="002F4617">
      <w:pPr>
        <w:spacing w:after="0" w:line="240" w:lineRule="auto"/>
      </w:pPr>
      <w:r>
        <w:separator/>
      </w:r>
    </w:p>
  </w:endnote>
  <w:endnote w:type="continuationSeparator" w:id="0">
    <w:p w:rsidR="00C34FF5" w:rsidRDefault="00C34FF5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FF5" w:rsidRDefault="00C34FF5" w:rsidP="002F4617">
      <w:pPr>
        <w:spacing w:after="0" w:line="240" w:lineRule="auto"/>
      </w:pPr>
      <w:r>
        <w:separator/>
      </w:r>
    </w:p>
  </w:footnote>
  <w:footnote w:type="continuationSeparator" w:id="0">
    <w:p w:rsidR="00C34FF5" w:rsidRDefault="00C34FF5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760"/>
      <w:docPartObj>
        <w:docPartGallery w:val="Page Numbers (Top of Page)"/>
        <w:docPartUnique/>
      </w:docPartObj>
    </w:sdtPr>
    <w:sdtEndPr/>
    <w:sdtContent>
      <w:p w:rsidR="008F752D" w:rsidRDefault="00D70250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F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752D" w:rsidRDefault="008F7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284A"/>
    <w:multiLevelType w:val="hybridMultilevel"/>
    <w:tmpl w:val="3F645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AE2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586A"/>
    <w:multiLevelType w:val="multilevel"/>
    <w:tmpl w:val="722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4318B"/>
    <w:multiLevelType w:val="hybridMultilevel"/>
    <w:tmpl w:val="0E4CD71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C3EB9"/>
    <w:multiLevelType w:val="hybridMultilevel"/>
    <w:tmpl w:val="7EF6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A3FBB"/>
    <w:multiLevelType w:val="hybridMultilevel"/>
    <w:tmpl w:val="6B90F0C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0"/>
  </w:num>
  <w:num w:numId="5">
    <w:abstractNumId w:val="18"/>
  </w:num>
  <w:num w:numId="6">
    <w:abstractNumId w:val="4"/>
  </w:num>
  <w:num w:numId="7">
    <w:abstractNumId w:val="5"/>
  </w:num>
  <w:num w:numId="8">
    <w:abstractNumId w:val="14"/>
  </w:num>
  <w:num w:numId="9">
    <w:abstractNumId w:val="16"/>
  </w:num>
  <w:num w:numId="10">
    <w:abstractNumId w:val="19"/>
  </w:num>
  <w:num w:numId="11">
    <w:abstractNumId w:val="3"/>
  </w:num>
  <w:num w:numId="12">
    <w:abstractNumId w:val="9"/>
  </w:num>
  <w:num w:numId="13">
    <w:abstractNumId w:val="13"/>
  </w:num>
  <w:num w:numId="14">
    <w:abstractNumId w:val="7"/>
  </w:num>
  <w:num w:numId="15">
    <w:abstractNumId w:val="6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8"/>
    <w:rsid w:val="00005B6A"/>
    <w:rsid w:val="00044127"/>
    <w:rsid w:val="00051AFC"/>
    <w:rsid w:val="000530AF"/>
    <w:rsid w:val="000971EA"/>
    <w:rsid w:val="000C7491"/>
    <w:rsid w:val="000F4758"/>
    <w:rsid w:val="0013308C"/>
    <w:rsid w:val="0015062B"/>
    <w:rsid w:val="00186941"/>
    <w:rsid w:val="001C2CFE"/>
    <w:rsid w:val="001D3A51"/>
    <w:rsid w:val="001D5FD3"/>
    <w:rsid w:val="001E0690"/>
    <w:rsid w:val="001F42C8"/>
    <w:rsid w:val="00266D9A"/>
    <w:rsid w:val="00281DBE"/>
    <w:rsid w:val="002F4617"/>
    <w:rsid w:val="00362CE7"/>
    <w:rsid w:val="003B252B"/>
    <w:rsid w:val="00403488"/>
    <w:rsid w:val="00425C58"/>
    <w:rsid w:val="0046721B"/>
    <w:rsid w:val="0049672C"/>
    <w:rsid w:val="004B2435"/>
    <w:rsid w:val="00505010"/>
    <w:rsid w:val="0056206B"/>
    <w:rsid w:val="005B364D"/>
    <w:rsid w:val="00623CB2"/>
    <w:rsid w:val="00631C1A"/>
    <w:rsid w:val="006727DB"/>
    <w:rsid w:val="0068289F"/>
    <w:rsid w:val="00713D55"/>
    <w:rsid w:val="007A2449"/>
    <w:rsid w:val="007E6F3C"/>
    <w:rsid w:val="00804142"/>
    <w:rsid w:val="00812AF4"/>
    <w:rsid w:val="00837C0C"/>
    <w:rsid w:val="008E23D4"/>
    <w:rsid w:val="008F752D"/>
    <w:rsid w:val="00942029"/>
    <w:rsid w:val="009C2985"/>
    <w:rsid w:val="009E15DE"/>
    <w:rsid w:val="00A3719C"/>
    <w:rsid w:val="00A57B66"/>
    <w:rsid w:val="00A64720"/>
    <w:rsid w:val="00AE5D6D"/>
    <w:rsid w:val="00B22E27"/>
    <w:rsid w:val="00B749B5"/>
    <w:rsid w:val="00B94FDC"/>
    <w:rsid w:val="00C20C6B"/>
    <w:rsid w:val="00C34FF5"/>
    <w:rsid w:val="00C4115B"/>
    <w:rsid w:val="00C46B47"/>
    <w:rsid w:val="00C944DA"/>
    <w:rsid w:val="00CE2B93"/>
    <w:rsid w:val="00D1101D"/>
    <w:rsid w:val="00D50A5B"/>
    <w:rsid w:val="00D70250"/>
    <w:rsid w:val="00D93C81"/>
    <w:rsid w:val="00DC36BF"/>
    <w:rsid w:val="00DD53FD"/>
    <w:rsid w:val="00DF100C"/>
    <w:rsid w:val="00DF6443"/>
    <w:rsid w:val="00E32960"/>
    <w:rsid w:val="00F1451F"/>
    <w:rsid w:val="00F42E44"/>
    <w:rsid w:val="00F70274"/>
    <w:rsid w:val="00F74C69"/>
    <w:rsid w:val="00F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E3D4"/>
  <w15:docId w15:val="{9D6F42F0-88AF-4377-80C4-E3ADF15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5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50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0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50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50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50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50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a300@autograf.p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kuklinska@ckz.swidnica.p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14B90-0B8B-457F-83AD-0D847D6D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2782</Words>
  <Characters>16696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Alek</cp:lastModifiedBy>
  <cp:revision>14</cp:revision>
  <dcterms:created xsi:type="dcterms:W3CDTF">2021-02-15T16:22:00Z</dcterms:created>
  <dcterms:modified xsi:type="dcterms:W3CDTF">2021-02-15T17:41:00Z</dcterms:modified>
</cp:coreProperties>
</file>