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FC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SPRZEDAWCA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OBSŁUGA KLIENTA</w:t>
      </w:r>
    </w:p>
    <w:p w:rsidR="00CE2B93" w:rsidRDefault="00CE2B93" w:rsidP="00CE2B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0530AF" w:rsidRDefault="000530AF" w:rsidP="00CE2B93">
      <w:pPr>
        <w:jc w:val="center"/>
        <w:rPr>
          <w:szCs w:val="24"/>
        </w:rPr>
      </w:pPr>
    </w:p>
    <w:p w:rsidR="00E067C5" w:rsidRPr="00F253B1" w:rsidRDefault="006665D9" w:rsidP="00F253B1">
      <w:pPr>
        <w:pStyle w:val="Akapitzlist"/>
        <w:numPr>
          <w:ilvl w:val="0"/>
          <w:numId w:val="24"/>
        </w:numPr>
        <w:jc w:val="center"/>
        <w:rPr>
          <w:rFonts w:ascii="Cambria" w:hAnsi="Cambria"/>
          <w:b/>
          <w:sz w:val="44"/>
          <w:szCs w:val="44"/>
        </w:rPr>
      </w:pPr>
      <w:r w:rsidRPr="00E067C5">
        <w:rPr>
          <w:rFonts w:ascii="Cambria" w:hAnsi="Cambria"/>
          <w:b/>
          <w:sz w:val="44"/>
          <w:szCs w:val="44"/>
        </w:rPr>
        <w:t>ROZLICZENIA HANDLOWE cz.2</w:t>
      </w:r>
    </w:p>
    <w:p w:rsidR="00E067C5" w:rsidRPr="00E067C5" w:rsidRDefault="00E067C5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końcu materiału zadanie do wykonania</w:t>
      </w:r>
    </w:p>
    <w:p w:rsidR="00C4115B" w:rsidRDefault="00C4115B" w:rsidP="00CF487C">
      <w:pPr>
        <w:pStyle w:val="Akapitzlist"/>
        <w:jc w:val="center"/>
        <w:rPr>
          <w:b/>
          <w:sz w:val="44"/>
          <w:szCs w:val="44"/>
        </w:rPr>
      </w:pPr>
    </w:p>
    <w:p w:rsidR="000C7491" w:rsidRPr="000530AF" w:rsidRDefault="006665D9" w:rsidP="000C7491">
      <w:pPr>
        <w:pStyle w:val="Akapitzlist"/>
        <w:jc w:val="center"/>
        <w:rPr>
          <w:b/>
          <w:sz w:val="44"/>
          <w:szCs w:val="44"/>
        </w:rPr>
      </w:pPr>
      <w:r w:rsidRPr="006665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933700" cy="2391731"/>
            <wp:effectExtent l="0" t="0" r="0" b="8890"/>
            <wp:docPr id="1" name="Obraz 1" descr="C:\Users\Al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17" cy="23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C" w:rsidRDefault="006665D9" w:rsidP="006665D9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SPRZEDAŻ RATALNA. INKASO NALEŻNOŚCI. ORGANIZACJA ROZLICZANIA UTARGU</w:t>
      </w:r>
    </w:p>
    <w:p w:rsidR="006665D9" w:rsidRDefault="006665D9" w:rsidP="006665D9">
      <w:pPr>
        <w:rPr>
          <w:rFonts w:asciiTheme="majorHAnsi" w:hAnsiTheme="majorHAnsi"/>
          <w:b/>
          <w:sz w:val="28"/>
          <w:szCs w:val="28"/>
        </w:rPr>
      </w:pPr>
    </w:p>
    <w:p w:rsidR="006665D9" w:rsidRDefault="006665D9" w:rsidP="006665D9">
      <w:pPr>
        <w:rPr>
          <w:rFonts w:asciiTheme="majorHAnsi" w:hAnsiTheme="majorHAnsi"/>
          <w:b/>
          <w:color w:val="0070C0"/>
          <w:sz w:val="28"/>
          <w:szCs w:val="28"/>
        </w:rPr>
      </w:pPr>
      <w:r w:rsidRPr="006665D9">
        <w:rPr>
          <w:rFonts w:asciiTheme="majorHAnsi" w:hAnsiTheme="majorHAnsi"/>
          <w:b/>
          <w:color w:val="0070C0"/>
          <w:sz w:val="28"/>
          <w:szCs w:val="28"/>
        </w:rPr>
        <w:t>SPRZEDAŻ RATALNA</w:t>
      </w:r>
    </w:p>
    <w:p w:rsidR="007A4588" w:rsidRDefault="007A4588" w:rsidP="006665D9">
      <w:pPr>
        <w:rPr>
          <w:rFonts w:asciiTheme="majorHAnsi" w:hAnsiTheme="majorHAnsi"/>
          <w:b/>
          <w:color w:val="0070C0"/>
          <w:sz w:val="28"/>
          <w:szCs w:val="28"/>
        </w:rPr>
      </w:pPr>
      <w:r w:rsidRPr="007A4588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743200" cy="1428750"/>
            <wp:effectExtent l="0" t="0" r="0" b="0"/>
            <wp:docPr id="2" name="Obraz 2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8" w:rsidRDefault="006665D9" w:rsidP="006665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Sprzedaż na raty charakteryzuje się tym, że zapłata za zakupiony towar następuje częściowo w ratach</w:t>
      </w:r>
      <w:r w:rsidR="00756D6E">
        <w:rPr>
          <w:rFonts w:asciiTheme="majorHAnsi" w:hAnsiTheme="majorHAnsi"/>
          <w:sz w:val="28"/>
          <w:szCs w:val="28"/>
        </w:rPr>
        <w:t>, niema znaczenia w ilu.</w:t>
      </w:r>
      <w:r w:rsidR="000265B8">
        <w:rPr>
          <w:rFonts w:asciiTheme="majorHAnsi" w:hAnsiTheme="majorHAnsi"/>
          <w:sz w:val="28"/>
          <w:szCs w:val="28"/>
        </w:rPr>
        <w:t xml:space="preserve"> Zazwyczaj sprzedaż ratalna jest droższym sposobem na dokonanie zakupu. Cena określona w umowie sprzedaży ratalnej zawiera często odsetki lub prowizję od sprzedaży.</w:t>
      </w:r>
    </w:p>
    <w:p w:rsidR="00BF2E80" w:rsidRDefault="00BF2E80" w:rsidP="006665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Sprzedawcą musi być osoba zawodowo trudniąca się sprzedażą, a kupującym – osoba fizyczna.</w:t>
      </w:r>
    </w:p>
    <w:p w:rsidR="00BF2E80" w:rsidRDefault="00BF2E80" w:rsidP="006665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Przedmiotem sprzedaży ratalnej może być tylko rzecz ruchoma. Najczęściej są to towary RTV, AGD, wyposażenie wnętrz, meble, sprzę</w:t>
      </w:r>
      <w:r w:rsidR="000265B8">
        <w:rPr>
          <w:rFonts w:asciiTheme="majorHAnsi" w:hAnsiTheme="majorHAnsi"/>
          <w:sz w:val="28"/>
          <w:szCs w:val="28"/>
        </w:rPr>
        <w:t>t komputerowy, itp.</w:t>
      </w:r>
      <w:r w:rsidR="00756D6E">
        <w:rPr>
          <w:rFonts w:asciiTheme="majorHAnsi" w:hAnsiTheme="majorHAnsi"/>
          <w:sz w:val="28"/>
          <w:szCs w:val="28"/>
        </w:rPr>
        <w:t xml:space="preserve"> Przedmiot sprzedaży powinien być wydany kupującemu przed zapłatą całości ceny</w:t>
      </w:r>
      <w:r w:rsidR="007A4588">
        <w:rPr>
          <w:rFonts w:asciiTheme="majorHAnsi" w:hAnsiTheme="majorHAnsi"/>
          <w:sz w:val="28"/>
          <w:szCs w:val="28"/>
        </w:rPr>
        <w:t>.</w:t>
      </w:r>
    </w:p>
    <w:p w:rsidR="007A4588" w:rsidRPr="006665D9" w:rsidRDefault="007A4588" w:rsidP="006665D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Sprzedawca zawiera umowę sprzedaży na raty</w:t>
      </w:r>
      <w:r w:rsidR="000265B8">
        <w:rPr>
          <w:rFonts w:asciiTheme="majorHAnsi" w:hAnsiTheme="majorHAnsi"/>
          <w:sz w:val="28"/>
          <w:szCs w:val="28"/>
        </w:rPr>
        <w:t>.</w:t>
      </w:r>
    </w:p>
    <w:p w:rsidR="007A4588" w:rsidRDefault="007A4588" w:rsidP="007A4588">
      <w:pPr>
        <w:pStyle w:val="Tytu"/>
        <w:rPr>
          <w:color w:val="000000"/>
        </w:rPr>
      </w:pPr>
      <w:r>
        <w:rPr>
          <w:color w:val="000000"/>
        </w:rPr>
        <w:t>Umowa sprzedaży na raty</w:t>
      </w:r>
    </w:p>
    <w:p w:rsidR="007A4588" w:rsidRDefault="007A4588" w:rsidP="007A4588">
      <w:pPr>
        <w:pStyle w:val="Tytu"/>
        <w:rPr>
          <w:color w:val="000000"/>
        </w:rPr>
      </w:pPr>
    </w:p>
    <w:p w:rsidR="007A4588" w:rsidRDefault="007A4588" w:rsidP="007A4588">
      <w:pPr>
        <w:pStyle w:val="Tytu"/>
        <w:rPr>
          <w:color w:val="000000"/>
        </w:rPr>
      </w:pPr>
    </w:p>
    <w:p w:rsidR="007A4588" w:rsidRDefault="007A4588" w:rsidP="007A4588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Zawarta w dniu </w:t>
      </w:r>
      <w:r>
        <w:rPr>
          <w:rFonts w:ascii="Arial" w:hAnsi="Arial" w:cs="Arial"/>
          <w:color w:val="000000"/>
          <w:sz w:val="18"/>
        </w:rPr>
        <w:t xml:space="preserve">. . . . . . . . . . . . . . . . . . . . </w:t>
      </w:r>
      <w:r w:rsidRPr="005262D2"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hAnsi="Arial" w:cs="Arial"/>
          <w:color w:val="000000"/>
          <w:sz w:val="20"/>
        </w:rPr>
        <w:t xml:space="preserve"> w </w:t>
      </w:r>
      <w:r>
        <w:rPr>
          <w:rFonts w:ascii="Arial" w:hAnsi="Arial" w:cs="Arial"/>
          <w:color w:val="000000"/>
          <w:sz w:val="18"/>
        </w:rPr>
        <w:t>. . . . . . . . . . . . . . . . . . . . . . . . . . . . . . . . . . . . .</w:t>
      </w:r>
      <w:r>
        <w:rPr>
          <w:rFonts w:ascii="Arial" w:hAnsi="Arial" w:cs="Arial"/>
          <w:color w:val="000000"/>
          <w:sz w:val="20"/>
        </w:rPr>
        <w:t xml:space="preserve"> pomiędzy: </w:t>
      </w:r>
    </w:p>
    <w:p w:rsidR="007A4588" w:rsidRDefault="007A4588" w:rsidP="007A4588">
      <w:pPr>
        <w:tabs>
          <w:tab w:val="left" w:pos="2280"/>
          <w:tab w:val="left" w:pos="5280"/>
        </w:tabs>
        <w:spacing w:after="0" w:line="240" w:lineRule="auto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4"/>
        </w:rPr>
        <w:t xml:space="preserve">                             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0"/>
        </w:rPr>
        <w:t xml:space="preserve"> (data)                                     </w:t>
      </w:r>
      <w:r>
        <w:rPr>
          <w:rFonts w:ascii="Arial" w:hAnsi="Arial" w:cs="Arial"/>
          <w:color w:val="000000"/>
          <w:sz w:val="10"/>
        </w:rPr>
        <w:tab/>
        <w:t>(miejscowość)</w:t>
      </w:r>
    </w:p>
    <w:p w:rsidR="007A4588" w:rsidRDefault="007A4588" w:rsidP="007A4588">
      <w:pPr>
        <w:spacing w:before="120"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 . . . . .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18"/>
        </w:rPr>
        <w:t>. . . . . . . . . . . . . . . . . . . . . . . . . . . . . . . . . . . . . . . 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. . . </w:t>
      </w:r>
    </w:p>
    <w:p w:rsidR="007A4588" w:rsidRDefault="007A4588" w:rsidP="007A4588">
      <w:pPr>
        <w:tabs>
          <w:tab w:val="left" w:pos="1560"/>
          <w:tab w:val="left" w:pos="6720"/>
        </w:tabs>
        <w:spacing w:after="0" w:line="240" w:lineRule="auto"/>
        <w:jc w:val="center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0"/>
        </w:rPr>
        <w:t>(dane sprzedającego)</w:t>
      </w:r>
    </w:p>
    <w:p w:rsidR="007A4588" w:rsidRDefault="007A4588" w:rsidP="007A4588">
      <w:pPr>
        <w:spacing w:before="220"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 . . . . .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18"/>
        </w:rPr>
        <w:t>. . . . . . . . . . . . . . . . . . . . . . . . . . . . . . . . . . . . . . . 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. . .</w:t>
      </w:r>
    </w:p>
    <w:p w:rsidR="007A4588" w:rsidRDefault="007A4588" w:rsidP="007A4588">
      <w:pPr>
        <w:spacing w:before="220" w:after="0" w:line="240" w:lineRule="auto"/>
        <w:rPr>
          <w:rFonts w:ascii="Arial" w:hAnsi="Arial" w:cs="Arial"/>
          <w:color w:val="000000"/>
          <w:position w:val="-40"/>
          <w:sz w:val="20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 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. . . . . . . . . . . . . . . . . . . . . . . . . </w:t>
      </w:r>
      <w:r>
        <w:rPr>
          <w:rFonts w:ascii="Arial" w:hAnsi="Arial" w:cs="Arial"/>
          <w:color w:val="000000"/>
          <w:sz w:val="20"/>
        </w:rPr>
        <w:t xml:space="preserve">, zwanym dalej </w:t>
      </w:r>
      <w:r>
        <w:rPr>
          <w:rFonts w:ascii="Arial" w:hAnsi="Arial" w:cs="Arial"/>
          <w:b/>
          <w:bCs/>
          <w:color w:val="000000"/>
          <w:sz w:val="20"/>
        </w:rPr>
        <w:t>Sprzedawcą,</w:t>
      </w:r>
    </w:p>
    <w:p w:rsidR="007A4588" w:rsidRDefault="007A4588" w:rsidP="007A4588">
      <w:pPr>
        <w:spacing w:after="0" w:line="240" w:lineRule="auto"/>
        <w:rPr>
          <w:rFonts w:ascii="Arial" w:hAnsi="Arial" w:cs="Arial"/>
          <w:color w:val="000000"/>
          <w:position w:val="-40"/>
          <w:sz w:val="20"/>
        </w:rPr>
      </w:pPr>
      <w:r>
        <w:rPr>
          <w:rFonts w:ascii="Arial" w:hAnsi="Arial" w:cs="Arial"/>
          <w:color w:val="000000"/>
          <w:position w:val="-40"/>
          <w:sz w:val="20"/>
        </w:rPr>
        <w:t>a</w:t>
      </w:r>
    </w:p>
    <w:p w:rsidR="007A4588" w:rsidRDefault="007A4588" w:rsidP="007A4588">
      <w:pPr>
        <w:spacing w:before="240"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 . . . . . . . . . . . . . . . . . . . . . . . . . . . . . . . . . . . . 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. . . . . . . . . . . . . . . . 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A4588" w:rsidRDefault="007A4588" w:rsidP="007A4588">
      <w:pPr>
        <w:tabs>
          <w:tab w:val="left" w:pos="1080"/>
          <w:tab w:val="left" w:pos="6840"/>
        </w:tabs>
        <w:spacing w:after="0" w:line="240" w:lineRule="auto"/>
        <w:jc w:val="center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0"/>
        </w:rPr>
        <w:t>(dane kupującego)</w:t>
      </w:r>
    </w:p>
    <w:p w:rsidR="007A4588" w:rsidRDefault="007A4588" w:rsidP="007A4588">
      <w:pPr>
        <w:spacing w:before="220"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 . . . . .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18"/>
        </w:rPr>
        <w:t>. . . . . . . . . . . . . . . . . . . . . . . . . . . . . . . . . . . . . . . 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. . . .</w:t>
      </w:r>
      <w:r w:rsidRPr="00553507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. . . .</w:t>
      </w:r>
    </w:p>
    <w:p w:rsidR="007A4588" w:rsidRDefault="007A4588" w:rsidP="007A4588">
      <w:pPr>
        <w:spacing w:before="2" w:after="0" w:line="240" w:lineRule="auto"/>
        <w:rPr>
          <w:rFonts w:ascii="Arial" w:hAnsi="Arial" w:cs="Arial"/>
          <w:color w:val="000000"/>
          <w:sz w:val="18"/>
        </w:rPr>
      </w:pPr>
    </w:p>
    <w:p w:rsidR="007A4588" w:rsidRPr="007A4588" w:rsidRDefault="007A4588" w:rsidP="007A4588">
      <w:pPr>
        <w:spacing w:before="2" w:after="0" w:line="240" w:lineRule="auto"/>
        <w:rPr>
          <w:rFonts w:ascii="Arial" w:hAnsi="Arial" w:cs="Arial"/>
          <w:color w:val="000000"/>
          <w:position w:val="-40"/>
          <w:sz w:val="20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20"/>
        </w:rPr>
        <w:t xml:space="preserve">, zwanym dalej </w:t>
      </w:r>
      <w:r>
        <w:rPr>
          <w:rFonts w:ascii="Arial" w:hAnsi="Arial" w:cs="Arial"/>
          <w:b/>
          <w:bCs/>
          <w:color w:val="000000"/>
          <w:sz w:val="20"/>
        </w:rPr>
        <w:t>Kupującym</w:t>
      </w:r>
      <w:r>
        <w:rPr>
          <w:rFonts w:ascii="Arial" w:hAnsi="Arial" w:cs="Arial"/>
          <w:color w:val="000000"/>
          <w:sz w:val="20"/>
        </w:rPr>
        <w:t>.</w:t>
      </w:r>
    </w:p>
    <w:p w:rsidR="007A4588" w:rsidRDefault="007A4588" w:rsidP="007A4588">
      <w:pPr>
        <w:spacing w:line="240" w:lineRule="auto"/>
        <w:jc w:val="center"/>
        <w:rPr>
          <w:rFonts w:ascii="Arial" w:hAnsi="Arial" w:cs="Arial"/>
          <w:b/>
          <w:bCs/>
          <w:color w:val="000000"/>
          <w:position w:val="-40"/>
          <w:sz w:val="20"/>
        </w:rPr>
      </w:pPr>
      <w:r>
        <w:rPr>
          <w:rFonts w:ascii="Arial" w:hAnsi="Arial" w:cs="Arial"/>
          <w:b/>
          <w:bCs/>
          <w:color w:val="000000"/>
          <w:position w:val="-40"/>
          <w:sz w:val="20"/>
        </w:rPr>
        <w:t>§ 1</w:t>
      </w:r>
    </w:p>
    <w:p w:rsidR="007A4588" w:rsidRDefault="007A4588" w:rsidP="007A4588">
      <w:pPr>
        <w:spacing w:before="120"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0"/>
        </w:rPr>
        <w:t xml:space="preserve">Sprzedawca sprzedaje Kupującemu </w:t>
      </w:r>
      <w:r>
        <w:rPr>
          <w:rFonts w:ascii="Arial" w:hAnsi="Arial" w:cs="Arial"/>
          <w:color w:val="000000"/>
          <w:sz w:val="18"/>
        </w:rPr>
        <w:t xml:space="preserve">. . . . . . . . . . . . . . . . . . . . . . . . . . . . . . . . . . . . . . . . . . . . . . . . . . . . . . . . . . </w:t>
      </w:r>
    </w:p>
    <w:p w:rsidR="007A4588" w:rsidRDefault="007A4588" w:rsidP="007A4588">
      <w:pPr>
        <w:tabs>
          <w:tab w:val="left" w:pos="4320"/>
        </w:tabs>
        <w:spacing w:after="0" w:line="240" w:lineRule="auto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0"/>
        </w:rPr>
        <w:t>(opis towaru)</w:t>
      </w:r>
    </w:p>
    <w:p w:rsidR="007A4588" w:rsidRDefault="007A4588" w:rsidP="007A4588">
      <w:pPr>
        <w:spacing w:before="180"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20"/>
        </w:rPr>
        <w:t>,</w:t>
      </w:r>
    </w:p>
    <w:p w:rsidR="007A4588" w:rsidRDefault="007A4588" w:rsidP="007A4588">
      <w:pPr>
        <w:pStyle w:val="Tekstpodstawowy2"/>
        <w:spacing w:before="240" w:after="0" w:line="240" w:lineRule="auto"/>
      </w:pPr>
      <w:r>
        <w:t>za cenę</w:t>
      </w:r>
      <w:r>
        <w:rPr>
          <w:sz w:val="18"/>
        </w:rPr>
        <w:t xml:space="preserve"> . . . . . . . . . . . . . . . . .</w:t>
      </w:r>
      <w:r>
        <w:t xml:space="preserve"> </w:t>
      </w:r>
      <w:r w:rsidRPr="00B5246B">
        <w:rPr>
          <w:sz w:val="18"/>
          <w:szCs w:val="18"/>
        </w:rPr>
        <w:t>. .</w:t>
      </w:r>
      <w:r>
        <w:t xml:space="preserve">  (słownie: </w:t>
      </w:r>
      <w:r>
        <w:rPr>
          <w:sz w:val="18"/>
        </w:rPr>
        <w:t xml:space="preserve"> . . . . . . . . . . . . . . . . . . . . . . . . . . . . . . . . . . . . . . . . . . . . . . . . . . . . .</w:t>
      </w:r>
      <w:r>
        <w:t xml:space="preserve"> ), </w:t>
      </w:r>
    </w:p>
    <w:p w:rsidR="007A4588" w:rsidRDefault="007A4588" w:rsidP="007A4588">
      <w:pPr>
        <w:pStyle w:val="Tekstpodstawowy2"/>
        <w:spacing w:before="180" w:after="0" w:line="240" w:lineRule="auto"/>
      </w:pPr>
      <w:r>
        <w:t xml:space="preserve">płatną w </w:t>
      </w:r>
      <w:r>
        <w:rPr>
          <w:sz w:val="18"/>
        </w:rPr>
        <w:t xml:space="preserve">. . . . . . . . . . . . . . . . . . . . </w:t>
      </w:r>
      <w:r>
        <w:t xml:space="preserve">  ratach po </w:t>
      </w:r>
      <w:r>
        <w:rPr>
          <w:sz w:val="18"/>
        </w:rPr>
        <w:t>. . . . . . . . . . . . . . .</w:t>
      </w:r>
      <w:r>
        <w:t xml:space="preserve"> </w:t>
      </w:r>
      <w:r w:rsidRPr="005262D2">
        <w:rPr>
          <w:sz w:val="18"/>
          <w:szCs w:val="18"/>
        </w:rPr>
        <w:t>. .</w:t>
      </w:r>
      <w:r>
        <w:t xml:space="preserve"> każda.</w:t>
      </w:r>
    </w:p>
    <w:p w:rsidR="007A4588" w:rsidRPr="007A4588" w:rsidRDefault="007A4588" w:rsidP="007A4588">
      <w:pPr>
        <w:tabs>
          <w:tab w:val="left" w:pos="1560"/>
          <w:tab w:val="left" w:pos="4200"/>
        </w:tabs>
        <w:spacing w:line="240" w:lineRule="auto"/>
        <w:rPr>
          <w:rFonts w:ascii="Arial" w:hAnsi="Arial" w:cs="Arial"/>
          <w:color w:val="000000"/>
          <w:position w:val="-40"/>
          <w:sz w:val="10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0"/>
        </w:rPr>
        <w:t xml:space="preserve">(ilość rat) </w:t>
      </w:r>
      <w:r>
        <w:rPr>
          <w:rFonts w:ascii="Arial" w:hAnsi="Arial" w:cs="Arial"/>
          <w:color w:val="000000"/>
          <w:sz w:val="10"/>
        </w:rPr>
        <w:tab/>
        <w:t xml:space="preserve">(wysokość raty) </w:t>
      </w:r>
      <w:r>
        <w:rPr>
          <w:rFonts w:ascii="Arial" w:hAnsi="Arial" w:cs="Arial"/>
          <w:color w:val="000000"/>
          <w:sz w:val="10"/>
        </w:rPr>
        <w:tab/>
      </w:r>
    </w:p>
    <w:p w:rsidR="007A4588" w:rsidRDefault="007A4588" w:rsidP="007A458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position w:val="-40"/>
          <w:sz w:val="20"/>
        </w:rPr>
      </w:pPr>
      <w:r>
        <w:rPr>
          <w:rFonts w:ascii="Arial" w:hAnsi="Arial" w:cs="Arial"/>
          <w:b/>
          <w:bCs/>
          <w:color w:val="000000"/>
          <w:position w:val="-40"/>
          <w:sz w:val="20"/>
        </w:rPr>
        <w:t>§ 2</w:t>
      </w:r>
    </w:p>
    <w:p w:rsidR="007A4588" w:rsidRDefault="007A4588" w:rsidP="007A4588">
      <w:pPr>
        <w:pStyle w:val="Tekstpodstawowy"/>
        <w:numPr>
          <w:ilvl w:val="0"/>
          <w:numId w:val="25"/>
        </w:numPr>
        <w:tabs>
          <w:tab w:val="clear" w:pos="720"/>
        </w:tabs>
        <w:spacing w:before="120" w:line="240" w:lineRule="auto"/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Strony zgodnie postanawiają, że w dniu zawarcia umowy Sprzedawca wyda Kupującemu przedmiot umowy, o którym mowa w § 1, a Kupujący zapłaci Sprzedawcy pierwszą ratę. </w:t>
      </w:r>
    </w:p>
    <w:p w:rsidR="007A4588" w:rsidRDefault="007A4588" w:rsidP="007A4588">
      <w:pPr>
        <w:pStyle w:val="Tekstpodstawowy"/>
        <w:numPr>
          <w:ilvl w:val="0"/>
          <w:numId w:val="25"/>
        </w:numPr>
        <w:tabs>
          <w:tab w:val="clear" w:pos="720"/>
        </w:tabs>
        <w:spacing w:before="120" w:line="240" w:lineRule="auto"/>
        <w:ind w:left="357" w:hanging="357"/>
        <w:rPr>
          <w:color w:val="000000"/>
          <w:sz w:val="20"/>
        </w:rPr>
      </w:pPr>
      <w:r>
        <w:rPr>
          <w:color w:val="000000"/>
          <w:sz w:val="20"/>
        </w:rPr>
        <w:t xml:space="preserve">Kolejne raty płatne będą w </w:t>
      </w:r>
      <w:r>
        <w:rPr>
          <w:color w:val="000000"/>
          <w:sz w:val="18"/>
        </w:rPr>
        <w:t>. . . . . . . . . . . . . . .</w:t>
      </w:r>
      <w:r w:rsidRPr="000A7464">
        <w:rPr>
          <w:color w:val="000000"/>
          <w:sz w:val="18"/>
        </w:rPr>
        <w:t xml:space="preserve"> </w:t>
      </w:r>
      <w:r>
        <w:rPr>
          <w:color w:val="000000"/>
          <w:sz w:val="18"/>
        </w:rPr>
        <w:t>. . . . . . . . . . . . . . .</w:t>
      </w:r>
      <w:r w:rsidRPr="000A7464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. . . . . . . . . . . . . . . . . . . . . . . . </w:t>
      </w:r>
      <w:r>
        <w:rPr>
          <w:color w:val="000000"/>
          <w:sz w:val="18"/>
        </w:rPr>
        <w:br/>
      </w:r>
      <w:r>
        <w:rPr>
          <w:color w:val="000000"/>
          <w:sz w:val="18"/>
        </w:rPr>
        <w:br/>
      </w:r>
      <w:r>
        <w:rPr>
          <w:color w:val="000000"/>
          <w:sz w:val="20"/>
        </w:rPr>
        <w:t xml:space="preserve">odstępach czasu na rachunek bankowy Sprzedawcy w </w:t>
      </w:r>
      <w:r>
        <w:rPr>
          <w:color w:val="000000"/>
          <w:sz w:val="18"/>
        </w:rPr>
        <w:t>. . . . . . . . . .</w:t>
      </w:r>
      <w:r w:rsidRPr="000A7464">
        <w:rPr>
          <w:color w:val="000000"/>
          <w:sz w:val="18"/>
        </w:rPr>
        <w:t xml:space="preserve"> </w:t>
      </w:r>
      <w:r>
        <w:rPr>
          <w:color w:val="000000"/>
          <w:sz w:val="18"/>
        </w:rPr>
        <w:t>. . . . . . . . . . . . . . . . . . . . . . . . . . . ..</w:t>
      </w:r>
    </w:p>
    <w:p w:rsidR="007A4588" w:rsidRDefault="007A4588" w:rsidP="007A4588">
      <w:pPr>
        <w:tabs>
          <w:tab w:val="left" w:pos="1560"/>
          <w:tab w:val="left" w:pos="4200"/>
        </w:tabs>
        <w:spacing w:after="0" w:line="240" w:lineRule="auto"/>
        <w:rPr>
          <w:rFonts w:ascii="Arial" w:hAnsi="Arial" w:cs="Arial"/>
          <w:color w:val="000000"/>
          <w:position w:val="-40"/>
          <w:sz w:val="10"/>
        </w:rPr>
      </w:pP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  <w:t xml:space="preserve">                                       </w:t>
      </w:r>
      <w:r>
        <w:rPr>
          <w:color w:val="000000"/>
          <w:sz w:val="10"/>
        </w:rPr>
        <w:t>(nazwa banku sprzedawcy)</w:t>
      </w:r>
      <w:r>
        <w:rPr>
          <w:rFonts w:ascii="Arial" w:hAnsi="Arial" w:cs="Arial"/>
          <w:color w:val="000000"/>
          <w:sz w:val="10"/>
        </w:rPr>
        <w:tab/>
      </w:r>
    </w:p>
    <w:p w:rsidR="007A4588" w:rsidRDefault="007A4588" w:rsidP="007A4588">
      <w:pPr>
        <w:pStyle w:val="Tekstpodstawowy"/>
        <w:spacing w:before="60" w:line="240" w:lineRule="auto"/>
        <w:ind w:left="360"/>
        <w:rPr>
          <w:color w:val="000000"/>
          <w:sz w:val="18"/>
        </w:rPr>
      </w:pPr>
      <w:r>
        <w:rPr>
          <w:color w:val="000000"/>
          <w:sz w:val="18"/>
        </w:rPr>
        <w:t xml:space="preserve"> . . . . . . . . . . . . . . . . . . . . . . . . . . . . . . . . . . . . . . .  </w:t>
      </w:r>
      <w:r>
        <w:rPr>
          <w:color w:val="000000"/>
          <w:sz w:val="20"/>
        </w:rPr>
        <w:t>nr</w:t>
      </w:r>
      <w:r>
        <w:rPr>
          <w:color w:val="000000"/>
          <w:sz w:val="18"/>
        </w:rPr>
        <w:t xml:space="preserve"> . . . . . . . . . . . . . . . . . . . . . . . . . . . . . . . . . . . . . . . . . . . . .</w:t>
      </w:r>
    </w:p>
    <w:p w:rsidR="007A4588" w:rsidRDefault="007A4588" w:rsidP="007A4588">
      <w:pPr>
        <w:pStyle w:val="Tekstpodstawowy"/>
        <w:tabs>
          <w:tab w:val="left" w:pos="1620"/>
          <w:tab w:val="left" w:pos="6360"/>
        </w:tabs>
        <w:spacing w:line="240" w:lineRule="auto"/>
        <w:rPr>
          <w:color w:val="000000"/>
          <w:sz w:val="10"/>
        </w:rPr>
      </w:pPr>
      <w:r>
        <w:rPr>
          <w:color w:val="000000"/>
          <w:sz w:val="10"/>
        </w:rPr>
        <w:tab/>
      </w:r>
      <w:r>
        <w:rPr>
          <w:color w:val="000000"/>
          <w:sz w:val="10"/>
        </w:rPr>
        <w:tab/>
        <w:t xml:space="preserve"> (nr rachunku sprzedawcy)</w:t>
      </w:r>
    </w:p>
    <w:p w:rsidR="007A4588" w:rsidRDefault="007A4588" w:rsidP="007A4588">
      <w:pPr>
        <w:pStyle w:val="Tekstpodstawowy"/>
        <w:tabs>
          <w:tab w:val="left" w:pos="1800"/>
        </w:tabs>
        <w:spacing w:line="240" w:lineRule="auto"/>
        <w:rPr>
          <w:color w:val="000000"/>
          <w:sz w:val="10"/>
        </w:rPr>
      </w:pPr>
    </w:p>
    <w:p w:rsidR="007A4588" w:rsidRDefault="007A4588" w:rsidP="007A4588">
      <w:pPr>
        <w:pStyle w:val="Tekstpodstawowy"/>
        <w:spacing w:line="240" w:lineRule="auto"/>
        <w:ind w:left="360"/>
        <w:rPr>
          <w:color w:val="000000"/>
          <w:sz w:val="20"/>
        </w:rPr>
      </w:pPr>
    </w:p>
    <w:p w:rsidR="007A4588" w:rsidRPr="007A4588" w:rsidRDefault="007A4588" w:rsidP="007A4588">
      <w:pPr>
        <w:pStyle w:val="Tekstpodstawowy"/>
        <w:tabs>
          <w:tab w:val="left" w:pos="360"/>
        </w:tabs>
        <w:spacing w:line="240" w:lineRule="auto"/>
        <w:ind w:left="360" w:hanging="360"/>
        <w:rPr>
          <w:color w:val="000000"/>
          <w:sz w:val="20"/>
        </w:rPr>
      </w:pPr>
      <w:r>
        <w:rPr>
          <w:color w:val="000000"/>
          <w:sz w:val="20"/>
        </w:rPr>
        <w:t xml:space="preserve">3. </w:t>
      </w:r>
      <w:r>
        <w:rPr>
          <w:color w:val="000000"/>
          <w:sz w:val="20"/>
        </w:rPr>
        <w:tab/>
        <w:t>Dniem zapłaty jest dzień złożenia przez Kupującego dyspozycji przelewu na rachunek Sprzedawcy.</w:t>
      </w:r>
    </w:p>
    <w:p w:rsidR="007A4588" w:rsidRDefault="007A4588" w:rsidP="007A4588">
      <w:pPr>
        <w:spacing w:line="240" w:lineRule="auto"/>
        <w:jc w:val="center"/>
        <w:rPr>
          <w:rFonts w:ascii="Arial" w:hAnsi="Arial" w:cs="Arial"/>
          <w:b/>
          <w:bCs/>
          <w:color w:val="000000"/>
          <w:position w:val="-40"/>
          <w:sz w:val="20"/>
        </w:rPr>
      </w:pPr>
      <w:r>
        <w:rPr>
          <w:rFonts w:ascii="Arial" w:hAnsi="Arial" w:cs="Arial"/>
          <w:b/>
          <w:bCs/>
          <w:color w:val="000000"/>
          <w:position w:val="-40"/>
          <w:sz w:val="20"/>
        </w:rPr>
        <w:t>§ 3</w:t>
      </w:r>
    </w:p>
    <w:p w:rsidR="007A4588" w:rsidRPr="007A4588" w:rsidRDefault="007A4588" w:rsidP="007A4588">
      <w:pPr>
        <w:pStyle w:val="Tekstpodstawowy3"/>
        <w:spacing w:before="120" w:line="240" w:lineRule="auto"/>
      </w:pPr>
      <w:r>
        <w:t>Z chwilą wydania przedmiotu sprzedaży na Kupującego przechodzi niebezpieczeństwo przypadkowej utraty bądź uszkodzenia tego przedmiotu, a także korzyści i ciężary z nim związane.</w:t>
      </w:r>
    </w:p>
    <w:p w:rsidR="007A4588" w:rsidRDefault="007A4588" w:rsidP="007A4588">
      <w:pPr>
        <w:spacing w:line="240" w:lineRule="auto"/>
        <w:ind w:left="3540" w:firstLine="708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§ 4</w:t>
      </w:r>
    </w:p>
    <w:p w:rsidR="007A4588" w:rsidRDefault="007A4588" w:rsidP="007A4588">
      <w:pPr>
        <w:spacing w:before="120" w:line="240" w:lineRule="auto"/>
        <w:jc w:val="both"/>
        <w:rPr>
          <w:rFonts w:ascii="Arial" w:hAnsi="Arial" w:cs="Arial"/>
          <w:color w:val="000000"/>
          <w:position w:val="-4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W razie zalegania Kupującego z zapłatą co najmniej </w:t>
      </w:r>
      <w:r>
        <w:rPr>
          <w:rFonts w:ascii="Arial" w:hAnsi="Arial" w:cs="Arial"/>
          <w:color w:val="000000"/>
          <w:sz w:val="18"/>
        </w:rPr>
        <w:t xml:space="preserve">. . . . . . </w:t>
      </w:r>
      <w:r>
        <w:rPr>
          <w:rFonts w:ascii="Arial" w:hAnsi="Arial" w:cs="Arial"/>
          <w:color w:val="000000"/>
          <w:sz w:val="20"/>
        </w:rPr>
        <w:t>rat, Sprzedawca może, po uprzednim wezwaniu do niezwłocznego uregulowania należności, żądać od Kupującego natychmiastowej zapłaty sumy pozostałych do zapłaty rat wraz z odsetkami za opóźnienie w płatnościach rat.</w:t>
      </w:r>
    </w:p>
    <w:p w:rsidR="007A4588" w:rsidRDefault="007A4588" w:rsidP="007A4588">
      <w:pPr>
        <w:spacing w:line="240" w:lineRule="auto"/>
        <w:jc w:val="center"/>
        <w:rPr>
          <w:rFonts w:ascii="Arial" w:hAnsi="Arial" w:cs="Arial"/>
          <w:b/>
          <w:bCs/>
          <w:color w:val="000000"/>
          <w:position w:val="-40"/>
          <w:sz w:val="20"/>
        </w:rPr>
      </w:pPr>
    </w:p>
    <w:p w:rsidR="007A4588" w:rsidRDefault="007A4588" w:rsidP="007A458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5</w:t>
      </w:r>
    </w:p>
    <w:p w:rsidR="007A4588" w:rsidRPr="007A4588" w:rsidRDefault="007A4588" w:rsidP="007A4588">
      <w:pPr>
        <w:pStyle w:val="Tekstpodstawowy3"/>
        <w:spacing w:before="120" w:line="240" w:lineRule="auto"/>
        <w:rPr>
          <w:position w:val="-40"/>
        </w:rPr>
      </w:pPr>
      <w:r>
        <w:t>W przypadku określonym w § 3 Sprzedawca może, zamiast żądania zapłaty pozostałych rat, odstąpić od umowy, uprzednio wyznaczając Kupującemu odpowiedni termin dodatkowy do zapłaty zaległości z zagrożeniem, iż w razie bezskutecznego upływu wyznaczonego terminu będzie on uprawniony do odstąpienia od umowy.</w:t>
      </w:r>
    </w:p>
    <w:p w:rsidR="007A4588" w:rsidRDefault="007A4588" w:rsidP="007A458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§ 6</w:t>
      </w:r>
    </w:p>
    <w:p w:rsidR="007A4588" w:rsidRDefault="007A4588" w:rsidP="007A4588">
      <w:pPr>
        <w:numPr>
          <w:ilvl w:val="0"/>
          <w:numId w:val="26"/>
        </w:numPr>
        <w:tabs>
          <w:tab w:val="clear" w:pos="720"/>
        </w:tabs>
        <w:spacing w:before="120"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Wszelkie zmiany niniejszej umowy wymagają dla swej ważności formy pisemnej. </w:t>
      </w:r>
    </w:p>
    <w:p w:rsidR="007A4588" w:rsidRDefault="007A4588" w:rsidP="007A4588">
      <w:pPr>
        <w:numPr>
          <w:ilvl w:val="0"/>
          <w:numId w:val="26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 sprawach nieuregulowanych niniejszą umową stosuje się przepisy Kodeksu cywilnego. </w:t>
      </w:r>
    </w:p>
    <w:p w:rsidR="007A4588" w:rsidRDefault="007A4588" w:rsidP="007A4588">
      <w:pPr>
        <w:numPr>
          <w:ilvl w:val="0"/>
          <w:numId w:val="26"/>
        </w:numPr>
        <w:tabs>
          <w:tab w:val="clear" w:pos="720"/>
        </w:tabs>
        <w:spacing w:before="240"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Umowę sporządzono w dwóch jednobrzmiących egzemplarzach, po jednym dla każdej ze stron.</w:t>
      </w:r>
    </w:p>
    <w:p w:rsidR="007A4588" w:rsidRDefault="007A4588" w:rsidP="007A4588">
      <w:pPr>
        <w:spacing w:line="240" w:lineRule="auto"/>
        <w:jc w:val="both"/>
        <w:rPr>
          <w:rFonts w:ascii="Arial" w:hAnsi="Arial" w:cs="Arial"/>
          <w:color w:val="000000"/>
          <w:position w:val="-40"/>
        </w:rPr>
      </w:pPr>
    </w:p>
    <w:p w:rsidR="007A4588" w:rsidRDefault="007A4588" w:rsidP="007A4588">
      <w:pPr>
        <w:tabs>
          <w:tab w:val="left" w:pos="720"/>
          <w:tab w:val="left" w:pos="6480"/>
        </w:tabs>
        <w:spacing w:line="240" w:lineRule="auto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8"/>
        </w:rPr>
        <w:t>. . . . . . . . . . . . . . . . . .</w:t>
      </w:r>
      <w:r>
        <w:rPr>
          <w:rFonts w:ascii="Arial" w:hAnsi="Arial" w:cs="Arial"/>
          <w:color w:val="000000"/>
          <w:sz w:val="18"/>
        </w:rPr>
        <w:tab/>
        <w:t xml:space="preserve">  . . . . . . . . . . . . . . . . .</w:t>
      </w:r>
    </w:p>
    <w:p w:rsidR="007A4588" w:rsidRDefault="007A4588" w:rsidP="007A4588">
      <w:pPr>
        <w:pStyle w:val="Tekstpodstawowy"/>
        <w:tabs>
          <w:tab w:val="left" w:pos="1080"/>
          <w:tab w:val="left" w:pos="6480"/>
        </w:tabs>
        <w:spacing w:line="240" w:lineRule="auto"/>
        <w:rPr>
          <w:color w:val="000000"/>
          <w:sz w:val="18"/>
        </w:rPr>
      </w:pPr>
      <w:r>
        <w:rPr>
          <w:color w:val="000000"/>
          <w:sz w:val="18"/>
        </w:rPr>
        <w:tab/>
        <w:t>Sprzedawca</w:t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  <w:t>Kupujący</w:t>
      </w:r>
    </w:p>
    <w:p w:rsidR="000265B8" w:rsidRDefault="000265B8" w:rsidP="007A4588">
      <w:pPr>
        <w:pStyle w:val="Tekstpodstawowy"/>
        <w:tabs>
          <w:tab w:val="left" w:pos="1080"/>
          <w:tab w:val="left" w:pos="6480"/>
        </w:tabs>
        <w:spacing w:line="240" w:lineRule="auto"/>
        <w:rPr>
          <w:color w:val="000000"/>
          <w:sz w:val="18"/>
        </w:rPr>
      </w:pPr>
    </w:p>
    <w:p w:rsidR="007A4588" w:rsidRDefault="000265B8" w:rsidP="006F6FC9">
      <w:pPr>
        <w:spacing w:after="0" w:line="240" w:lineRule="auto"/>
        <w:jc w:val="both"/>
        <w:rPr>
          <w:rFonts w:ascii="Cambria" w:hAnsi="Cambria" w:cs="Arial"/>
          <w:color w:val="000000"/>
          <w:position w:val="-40"/>
          <w:sz w:val="28"/>
          <w:szCs w:val="28"/>
        </w:rPr>
      </w:pPr>
      <w:r>
        <w:rPr>
          <w:rFonts w:ascii="Cambria" w:hAnsi="Cambria" w:cs="Arial"/>
          <w:color w:val="000000"/>
          <w:position w:val="-40"/>
          <w:sz w:val="28"/>
          <w:szCs w:val="28"/>
        </w:rPr>
        <w:t xml:space="preserve">Podobna do sprzedaży na raty jest </w:t>
      </w:r>
      <w:r w:rsidRPr="000265B8">
        <w:rPr>
          <w:rFonts w:ascii="Cambria" w:hAnsi="Cambria" w:cs="Arial"/>
          <w:b/>
          <w:color w:val="00B050"/>
          <w:position w:val="-40"/>
          <w:sz w:val="28"/>
          <w:szCs w:val="28"/>
        </w:rPr>
        <w:t>sprzedaż kredytowa.</w:t>
      </w:r>
      <w:r w:rsidRPr="000265B8">
        <w:rPr>
          <w:rFonts w:ascii="Cambria" w:hAnsi="Cambria" w:cs="Arial"/>
          <w:color w:val="00B050"/>
          <w:position w:val="-40"/>
          <w:sz w:val="28"/>
          <w:szCs w:val="28"/>
        </w:rPr>
        <w:t xml:space="preserve"> </w:t>
      </w:r>
      <w:r>
        <w:rPr>
          <w:rFonts w:ascii="Cambria" w:hAnsi="Cambria" w:cs="Arial"/>
          <w:color w:val="000000"/>
          <w:position w:val="-40"/>
          <w:sz w:val="28"/>
          <w:szCs w:val="28"/>
        </w:rPr>
        <w:t xml:space="preserve">Ma ona miejsce gdy sprzedajemy osobie fizycznej korzystającej z kredytu udzielonego na ten cel przez bank. </w:t>
      </w:r>
    </w:p>
    <w:p w:rsidR="000265B8" w:rsidRPr="000265B8" w:rsidRDefault="000265B8" w:rsidP="006F6FC9">
      <w:pPr>
        <w:spacing w:after="0" w:line="240" w:lineRule="auto"/>
        <w:jc w:val="both"/>
        <w:rPr>
          <w:rFonts w:ascii="Cambria" w:hAnsi="Cambria" w:cs="Arial"/>
          <w:color w:val="000000"/>
          <w:position w:val="-40"/>
          <w:sz w:val="28"/>
          <w:szCs w:val="28"/>
        </w:rPr>
      </w:pPr>
      <w:r>
        <w:rPr>
          <w:rFonts w:ascii="Cambria" w:hAnsi="Cambria" w:cs="Arial"/>
          <w:color w:val="000000"/>
          <w:position w:val="-40"/>
          <w:sz w:val="28"/>
          <w:szCs w:val="28"/>
        </w:rPr>
        <w:t>W większości sklepów kredyt jest udzielany na miejscu przez przedstawicieli fi</w:t>
      </w:r>
      <w:r w:rsidR="00480E2C">
        <w:rPr>
          <w:rFonts w:ascii="Cambria" w:hAnsi="Cambria" w:cs="Arial"/>
          <w:color w:val="000000"/>
          <w:position w:val="-40"/>
          <w:sz w:val="28"/>
          <w:szCs w:val="28"/>
        </w:rPr>
        <w:t>r</w:t>
      </w:r>
      <w:r>
        <w:rPr>
          <w:rFonts w:ascii="Cambria" w:hAnsi="Cambria" w:cs="Arial"/>
          <w:color w:val="000000"/>
          <w:position w:val="-40"/>
          <w:sz w:val="28"/>
          <w:szCs w:val="28"/>
        </w:rPr>
        <w:t>m finansowych. Procedury udzielania kredytu w sprzedaży kredytowej są uproszczone</w:t>
      </w:r>
      <w:r w:rsidR="006F6FC9">
        <w:rPr>
          <w:rFonts w:ascii="Cambria" w:hAnsi="Cambria" w:cs="Arial"/>
          <w:color w:val="000000"/>
          <w:position w:val="-40"/>
          <w:sz w:val="28"/>
          <w:szCs w:val="28"/>
        </w:rPr>
        <w:t>. Klient przedstawia dwa dokumenty tożsamości i dokument poświadczający fakt posiadania stałych dochodów. Kredyt udzielany jest od ręki. Zdarzają się kredyty o obniżonych kosztach np. ZERO PROCENT, gdzie rata miesięczna</w:t>
      </w:r>
      <w:r w:rsidR="00480E2C">
        <w:rPr>
          <w:rFonts w:ascii="Cambria" w:hAnsi="Cambria" w:cs="Arial"/>
          <w:color w:val="000000"/>
          <w:position w:val="-40"/>
          <w:sz w:val="28"/>
          <w:szCs w:val="28"/>
        </w:rPr>
        <w:t xml:space="preserve"> pomnożona przez liczbę rat jest równa wartości nabywanego towaru. W przypadku sprzedaży ratalnej sprzedawca wypełnia WNIOSEK O UDZIELENIE KREDYTU.</w:t>
      </w:r>
    </w:p>
    <w:p w:rsidR="006665D9" w:rsidRDefault="006665D9" w:rsidP="007A4588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6665D9" w:rsidRDefault="006665D9" w:rsidP="006665D9">
      <w:pPr>
        <w:rPr>
          <w:rFonts w:asciiTheme="majorHAnsi" w:hAnsiTheme="majorHAnsi"/>
          <w:b/>
          <w:color w:val="00B0F0"/>
          <w:sz w:val="28"/>
          <w:szCs w:val="28"/>
        </w:rPr>
      </w:pPr>
      <w:r w:rsidRPr="0003066F">
        <w:rPr>
          <w:rFonts w:asciiTheme="majorHAnsi" w:hAnsiTheme="majorHAnsi"/>
          <w:b/>
          <w:color w:val="00B0F0"/>
          <w:sz w:val="28"/>
          <w:szCs w:val="28"/>
        </w:rPr>
        <w:t>INKASO NALEŻNOŚCI</w:t>
      </w:r>
    </w:p>
    <w:p w:rsidR="0003066F" w:rsidRDefault="0003066F" w:rsidP="006665D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Końcowym etapem procesu sprzedaży jest zapłata za towar. Pobieranie należności za sprzedany towar nazywamy inkasem należności.</w:t>
      </w:r>
      <w:r w:rsidR="00DC7818">
        <w:rPr>
          <w:rFonts w:asciiTheme="majorHAnsi" w:hAnsiTheme="majorHAnsi"/>
          <w:sz w:val="28"/>
          <w:szCs w:val="28"/>
        </w:rPr>
        <w:t xml:space="preserve"> Inkaso należności wspomagają kasy rejestrujące.</w:t>
      </w:r>
      <w:r>
        <w:rPr>
          <w:rFonts w:asciiTheme="majorHAnsi" w:hAnsiTheme="majorHAnsi"/>
          <w:sz w:val="28"/>
          <w:szCs w:val="28"/>
        </w:rPr>
        <w:t xml:space="preserve"> W sklepach mogą występować dwa sposoby inkasowania należności:</w:t>
      </w:r>
    </w:p>
    <w:p w:rsidR="0003066F" w:rsidRDefault="0003066F" w:rsidP="0003066F">
      <w:pPr>
        <w:pStyle w:val="Akapitzlist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Inkaso bezpośrednie, z którym spotykamy się w sklepach z tradycyjną metodą obsługi, gdy sprzedawca pobiera należność za sprzedane towary.</w:t>
      </w:r>
    </w:p>
    <w:p w:rsidR="0003066F" w:rsidRDefault="0003066F" w:rsidP="0003066F">
      <w:pPr>
        <w:pStyle w:val="Akapitzlist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Inkaso pośrednie</w:t>
      </w:r>
      <w:r w:rsidR="002230D0">
        <w:rPr>
          <w:rFonts w:asciiTheme="majorHAnsi" w:hAnsiTheme="majorHAnsi"/>
          <w:sz w:val="28"/>
          <w:szCs w:val="28"/>
        </w:rPr>
        <w:t xml:space="preserve"> występuje w sklepach stosujących nowoczesne metody sprzedaży</w:t>
      </w:r>
      <w:r w:rsidR="00950270">
        <w:rPr>
          <w:rFonts w:asciiTheme="majorHAnsi" w:hAnsiTheme="majorHAnsi"/>
          <w:sz w:val="28"/>
          <w:szCs w:val="28"/>
        </w:rPr>
        <w:t>. Klient płaci za zakupy u kasjera, który nalicza należność na podstawie liczby nabytych towarów i ich cen. Po zapłaceniu należności klient otrzymuje potwierdzenie zapłaty</w:t>
      </w:r>
      <w:r w:rsidR="00DC7818">
        <w:rPr>
          <w:rFonts w:asciiTheme="majorHAnsi" w:hAnsiTheme="majorHAnsi"/>
          <w:sz w:val="28"/>
          <w:szCs w:val="28"/>
        </w:rPr>
        <w:t>.</w:t>
      </w:r>
    </w:p>
    <w:p w:rsidR="00DC7818" w:rsidRPr="00DC7818" w:rsidRDefault="00DC7818" w:rsidP="00DC7818">
      <w:pPr>
        <w:rPr>
          <w:rFonts w:asciiTheme="majorHAnsi" w:hAnsiTheme="majorHAnsi"/>
          <w:sz w:val="28"/>
          <w:szCs w:val="28"/>
          <w:u w:val="single"/>
        </w:rPr>
      </w:pPr>
      <w:r w:rsidRPr="00DC7818">
        <w:rPr>
          <w:rFonts w:asciiTheme="majorHAnsi" w:hAnsiTheme="majorHAnsi"/>
          <w:sz w:val="28"/>
          <w:szCs w:val="28"/>
          <w:u w:val="single"/>
        </w:rPr>
        <w:lastRenderedPageBreak/>
        <w:t>Czynności związane z inkasem należności:</w:t>
      </w:r>
    </w:p>
    <w:p w:rsidR="00DC7818" w:rsidRDefault="00DC7818" w:rsidP="00DC7818">
      <w:pPr>
        <w:pStyle w:val="Akapitzlist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Kasjer – sprzedawca wprowadza do kasy rejestrującej ceny i liczby nabytych towarów lub skanuje kody kreskowe towarów, sumuje transakcję i podaje klientowi kwotę należności.</w:t>
      </w:r>
    </w:p>
    <w:p w:rsidR="00DC7818" w:rsidRDefault="00DC7818" w:rsidP="00DC7818">
      <w:pPr>
        <w:pStyle w:val="Akapitzlist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Klient uiszcza opłatę za towar gotówką lub za pomocą karty płatniczej. Przy transakcjach gotówkowych klient może wręczyć pieniądze kasjerowi, w odliczonej kwocie – kasjer sprawdza jej wysokość w obecności kupującego i odkłada pieniądze do szuflady, lub w kwocie przekraczającej wartość należności – kasjer wydaje resztę, trzymając pieniądze, które dostał, na zewnątrz, dopiero po przeliczeniu reszty przez klienta odkłada je do szuflady</w:t>
      </w:r>
    </w:p>
    <w:p w:rsidR="00DC7818" w:rsidRDefault="00DC7818" w:rsidP="00DC7818">
      <w:pPr>
        <w:pStyle w:val="Akapitzlist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Kasjer powinien sprawdzić autentyczność otrzymanych banknotów, a przy zapłacie bezgotówkowej – czy otrzymana karta jest ważna, czy jest honorowana przez sklep i czy nie jest zastrzeżona</w:t>
      </w:r>
      <w:r w:rsidR="00593D29">
        <w:rPr>
          <w:rFonts w:asciiTheme="majorHAnsi" w:hAnsiTheme="majorHAnsi"/>
          <w:sz w:val="28"/>
          <w:szCs w:val="28"/>
        </w:rPr>
        <w:t>.</w:t>
      </w:r>
    </w:p>
    <w:p w:rsidR="00593D29" w:rsidRDefault="00593D29" w:rsidP="00DC7818">
      <w:pPr>
        <w:pStyle w:val="Akapitzlist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 zapłaceniu klient </w:t>
      </w:r>
      <w:r w:rsidR="002574E6">
        <w:rPr>
          <w:rFonts w:asciiTheme="majorHAnsi" w:hAnsiTheme="majorHAnsi"/>
          <w:sz w:val="28"/>
          <w:szCs w:val="28"/>
        </w:rPr>
        <w:t>otrzymuje  potwierdzenie zapłaty.</w:t>
      </w:r>
    </w:p>
    <w:p w:rsidR="002574E6" w:rsidRPr="00682333" w:rsidRDefault="002574E6" w:rsidP="00DC7818">
      <w:pPr>
        <w:pStyle w:val="Akapitzlist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zakończeniu pracy kasjer</w:t>
      </w:r>
      <w:r w:rsidR="001737AC">
        <w:rPr>
          <w:rFonts w:asciiTheme="majorHAnsi" w:hAnsiTheme="majorHAnsi"/>
          <w:sz w:val="28"/>
          <w:szCs w:val="28"/>
        </w:rPr>
        <w:t xml:space="preserve"> sporządza </w:t>
      </w:r>
      <w:r w:rsidR="001737AC" w:rsidRPr="006230DD">
        <w:rPr>
          <w:rFonts w:asciiTheme="majorHAnsi" w:hAnsiTheme="majorHAnsi"/>
          <w:b/>
          <w:color w:val="00B050"/>
          <w:sz w:val="28"/>
          <w:szCs w:val="28"/>
        </w:rPr>
        <w:t>raport obrotów kasjera</w:t>
      </w:r>
    </w:p>
    <w:p w:rsidR="00682333" w:rsidRPr="00383D9A" w:rsidRDefault="00682333" w:rsidP="00682333">
      <w:pPr>
        <w:pStyle w:val="Akapitzlist"/>
        <w:rPr>
          <w:rFonts w:asciiTheme="majorHAnsi" w:hAnsiTheme="majorHAnsi"/>
          <w:sz w:val="28"/>
          <w:szCs w:val="28"/>
        </w:rPr>
      </w:pPr>
    </w:p>
    <w:p w:rsidR="00383D9A" w:rsidRPr="00DC7818" w:rsidRDefault="00682333" w:rsidP="00383D9A">
      <w:pPr>
        <w:pStyle w:val="Akapitzlist"/>
        <w:rPr>
          <w:rFonts w:asciiTheme="majorHAnsi" w:hAnsiTheme="majorHAnsi"/>
          <w:sz w:val="28"/>
          <w:szCs w:val="28"/>
        </w:rPr>
      </w:pPr>
      <w:r w:rsidRPr="00682333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4000500" cy="2662151"/>
            <wp:effectExtent l="0" t="0" r="0" b="5080"/>
            <wp:docPr id="4" name="Obraz 4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57" cy="26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6F" w:rsidRDefault="00383D9A" w:rsidP="00383D9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punktach sprzedaży detalicznej zwolnionych z obowiązku posiadania kasy rejestrującej sprzedawcy sporządzają  </w:t>
      </w:r>
      <w:r w:rsidRPr="00383D9A">
        <w:rPr>
          <w:rFonts w:asciiTheme="majorHAnsi" w:hAnsiTheme="majorHAnsi"/>
          <w:b/>
          <w:color w:val="00B050"/>
          <w:sz w:val="28"/>
          <w:szCs w:val="28"/>
        </w:rPr>
        <w:t>kontrolki sprzedaży.</w:t>
      </w:r>
      <w:r w:rsidRPr="00383D9A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 ich podstawie przygotowują dzienne zestawienie utargu i rozliczenie gotówki w kasie.</w:t>
      </w:r>
    </w:p>
    <w:p w:rsidR="00682333" w:rsidRDefault="00682333" w:rsidP="00383D9A">
      <w:pPr>
        <w:jc w:val="both"/>
        <w:rPr>
          <w:rFonts w:asciiTheme="majorHAnsi" w:hAnsiTheme="majorHAnsi"/>
          <w:sz w:val="28"/>
          <w:szCs w:val="28"/>
        </w:rPr>
      </w:pPr>
      <w:r w:rsidRPr="00682333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15000" cy="5715000"/>
            <wp:effectExtent l="0" t="0" r="0" b="0"/>
            <wp:docPr id="5" name="Obraz 5" descr="C:\Users\Alek\Desktop\MP-41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MP-417-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9A" w:rsidRDefault="00383D9A" w:rsidP="00383D9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Kasjer kasy głównej sporządza </w:t>
      </w:r>
      <w:r w:rsidRPr="00682333">
        <w:rPr>
          <w:rFonts w:asciiTheme="majorHAnsi" w:hAnsiTheme="majorHAnsi"/>
          <w:b/>
          <w:color w:val="00B050"/>
          <w:sz w:val="28"/>
          <w:szCs w:val="28"/>
        </w:rPr>
        <w:t>raport kasowy,</w:t>
      </w:r>
      <w:r w:rsidRPr="00682333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który zawiera informacje o wszystkich operacjach gotówkowych. Rozliczenie kasjera przekazującego utarg następuje po zakończeniu zmiany.</w:t>
      </w:r>
    </w:p>
    <w:p w:rsidR="00C23D61" w:rsidRDefault="00EC7C48" w:rsidP="00EC7C48">
      <w:pPr>
        <w:jc w:val="center"/>
        <w:rPr>
          <w:rFonts w:asciiTheme="majorHAnsi" w:hAnsiTheme="majorHAnsi"/>
          <w:sz w:val="28"/>
          <w:szCs w:val="28"/>
        </w:rPr>
      </w:pPr>
      <w:r w:rsidRPr="00EC7C48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751999" cy="2631999"/>
            <wp:effectExtent l="0" t="0" r="1270" b="0"/>
            <wp:docPr id="18" name="Obraz 18" descr="C:\Users\Alek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44" cy="26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61" w:rsidRDefault="00C23D61" w:rsidP="00C23D61">
      <w:pPr>
        <w:jc w:val="center"/>
        <w:rPr>
          <w:rFonts w:asciiTheme="majorHAnsi" w:hAnsiTheme="majorHAnsi"/>
          <w:sz w:val="28"/>
          <w:szCs w:val="28"/>
        </w:rPr>
      </w:pPr>
      <w:r w:rsidRPr="00C23D61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923004" cy="1676400"/>
            <wp:effectExtent l="0" t="0" r="1905" b="0"/>
            <wp:docPr id="8" name="Obraz 8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82" cy="16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E" w:rsidRDefault="00C7721E" w:rsidP="00383D9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Inny sposób przekazywania nadmiaru gotówki z kasy polega na zastosowaniu </w:t>
      </w:r>
      <w:r w:rsidRPr="00C7721E">
        <w:rPr>
          <w:rFonts w:asciiTheme="majorHAnsi" w:hAnsiTheme="majorHAnsi"/>
          <w:b/>
          <w:color w:val="00B050"/>
          <w:sz w:val="28"/>
          <w:szCs w:val="28"/>
        </w:rPr>
        <w:t>poczty pneumatycznej</w:t>
      </w:r>
      <w:r>
        <w:rPr>
          <w:rFonts w:asciiTheme="majorHAnsi" w:hAnsiTheme="majorHAnsi"/>
          <w:sz w:val="28"/>
          <w:szCs w:val="28"/>
        </w:rPr>
        <w:t xml:space="preserve"> łączącej kasy sklepu ze skarbcem. Rozwiązanie to można spotkać w hipermarketach. Zastosowanie poczty pneumatycznej zapewnia bezpieczny transport pieniędzy</w:t>
      </w:r>
      <w:r w:rsidR="00EC7C48">
        <w:rPr>
          <w:rFonts w:asciiTheme="majorHAnsi" w:hAnsiTheme="majorHAnsi"/>
          <w:sz w:val="28"/>
          <w:szCs w:val="28"/>
        </w:rPr>
        <w:t>, umożliwia sprawne rozliczanie kasjerów i podwyższa ich komfort pracy przez ograniczenia ilości gotówki na stanowiskach kasowych.</w:t>
      </w:r>
    </w:p>
    <w:p w:rsidR="00EC7C48" w:rsidRDefault="00EC7C48" w:rsidP="00383D9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mniejszych placówkach handlowych kierownik jednostki, właściciel lub inna osoba przez niego upoważniona w celu rozliczenia kasjera  sporządza </w:t>
      </w:r>
      <w:r w:rsidRPr="00EC7C48">
        <w:rPr>
          <w:rFonts w:asciiTheme="majorHAnsi" w:hAnsiTheme="majorHAnsi"/>
          <w:b/>
          <w:color w:val="00B050"/>
          <w:sz w:val="28"/>
          <w:szCs w:val="28"/>
        </w:rPr>
        <w:t>raport zmianowy</w:t>
      </w:r>
      <w:r w:rsidRPr="00EC7C48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(po każdej zmianie, dla każdego kasjera)</w:t>
      </w:r>
    </w:p>
    <w:p w:rsidR="00EC7C48" w:rsidRPr="00383D9A" w:rsidRDefault="00EC7C48" w:rsidP="00383D9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wyniku rozliczenia stanu kasy może dojść do nadwyżki (superaty) lub niedoboru (manka)</w:t>
      </w:r>
    </w:p>
    <w:p w:rsidR="006665D9" w:rsidRPr="00DF3409" w:rsidRDefault="006665D9" w:rsidP="006665D9">
      <w:pPr>
        <w:rPr>
          <w:rFonts w:asciiTheme="majorHAnsi" w:hAnsiTheme="majorHAnsi"/>
          <w:b/>
          <w:color w:val="00B0F0"/>
          <w:sz w:val="28"/>
          <w:szCs w:val="28"/>
        </w:rPr>
      </w:pPr>
      <w:r w:rsidRPr="00DF3409">
        <w:rPr>
          <w:rFonts w:asciiTheme="majorHAnsi" w:hAnsiTheme="majorHAnsi"/>
          <w:b/>
          <w:color w:val="00B0F0"/>
          <w:sz w:val="28"/>
          <w:szCs w:val="28"/>
        </w:rPr>
        <w:t>ORGANIZACJA ROZLICZANIA UTARGU</w:t>
      </w:r>
      <w:r w:rsidR="00C7721E" w:rsidRPr="00DF3409">
        <w:rPr>
          <w:rFonts w:asciiTheme="majorHAnsi" w:hAnsiTheme="majorHAnsi"/>
          <w:b/>
          <w:color w:val="00B0F0"/>
          <w:sz w:val="28"/>
          <w:szCs w:val="28"/>
        </w:rPr>
        <w:t xml:space="preserve"> </w:t>
      </w:r>
    </w:p>
    <w:p w:rsidR="00A15621" w:rsidRDefault="00A15621" w:rsidP="007542B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Ewidencja inkasa obejmuje wszystkie wpłaty dokonywane przez nabywców towarów. Po dniu pracy lub po zakończeniu zmiany</w:t>
      </w:r>
      <w:r w:rsidR="00DF3409">
        <w:rPr>
          <w:rFonts w:asciiTheme="majorHAnsi" w:hAnsiTheme="majorHAnsi"/>
          <w:sz w:val="28"/>
          <w:szCs w:val="28"/>
        </w:rPr>
        <w:t xml:space="preserve"> następuje rozliczenie</w:t>
      </w:r>
      <w:r w:rsidR="007542B3">
        <w:rPr>
          <w:rFonts w:asciiTheme="majorHAnsi" w:hAnsiTheme="majorHAnsi"/>
          <w:sz w:val="28"/>
          <w:szCs w:val="28"/>
        </w:rPr>
        <w:t xml:space="preserve"> kasjerów. W jednostkach handlowych stosujących kasy rejestrujące podstawą</w:t>
      </w:r>
      <w:r w:rsidR="00593727">
        <w:rPr>
          <w:rFonts w:asciiTheme="majorHAnsi" w:hAnsiTheme="majorHAnsi"/>
          <w:sz w:val="28"/>
          <w:szCs w:val="28"/>
        </w:rPr>
        <w:t xml:space="preserve"> rozliczenia utargu są raporty drukowane przez kasy. W przypadku rejestrowania wpłat w kontrolce sprzedaży kierownik/ właściciel sprawdza zgodność ustalonej w kontrolce ze stanem faktycznym gotówki w kasie. Pieniądze przyjęte w ciągu dnia pracy należy przekazać właścicielowi sklepu lub wpłacić na rachunek bankowy przedsiębiorstwa.</w:t>
      </w:r>
    </w:p>
    <w:p w:rsidR="00593727" w:rsidRPr="00841318" w:rsidRDefault="00593727" w:rsidP="00841318">
      <w:pPr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841318">
        <w:rPr>
          <w:rFonts w:asciiTheme="majorHAnsi" w:hAnsiTheme="majorHAnsi"/>
          <w:b/>
          <w:color w:val="632423" w:themeColor="accent2" w:themeShade="80"/>
          <w:sz w:val="28"/>
          <w:szCs w:val="28"/>
        </w:rPr>
        <w:t>SUMA WPŁYWÓW GOTÓWKOWYCH ZE SPRZEDAŻY JEST NAZYWANA UTARGIEM</w:t>
      </w:r>
    </w:p>
    <w:p w:rsidR="00841318" w:rsidRDefault="00841318" w:rsidP="007542B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Okresem rozliczeniowym dla utargu jest zwykle jeden dzień, tzw. utarg dzienny. W sklepie pojęcie utargu jest utożsamiane ze stanem kasy.</w:t>
      </w:r>
    </w:p>
    <w:p w:rsidR="00841318" w:rsidRPr="00841318" w:rsidRDefault="00841318" w:rsidP="00841318">
      <w:pPr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  <w:r w:rsidRPr="00841318">
        <w:rPr>
          <w:rFonts w:asciiTheme="majorHAnsi" w:hAnsiTheme="majorHAnsi"/>
          <w:b/>
          <w:color w:val="632423" w:themeColor="accent2" w:themeShade="80"/>
          <w:sz w:val="28"/>
          <w:szCs w:val="28"/>
        </w:rPr>
        <w:t>STAN POCZĄTKOWY KASY + UTARG = STAN KOŃCOWY KASY</w:t>
      </w:r>
    </w:p>
    <w:p w:rsidR="00841318" w:rsidRDefault="00841318" w:rsidP="007542B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Całodzienny utarg osiągnięty przez placówkę handlową należy odprowadzić do kasy głównej przedsiębiorstwa, na rachunek bankowy przedsiębiorstwa lub w przypadku małych punktów sprzedaży przekazać właścicielowi.</w:t>
      </w:r>
    </w:p>
    <w:p w:rsidR="00841318" w:rsidRDefault="00841318" w:rsidP="007542B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Przekazanie utargu na konto bankowe przedsiębiorstwa może nastąpić przez:</w:t>
      </w:r>
    </w:p>
    <w:p w:rsidR="00841318" w:rsidRDefault="00841318" w:rsidP="0084131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Wpłacenie na konto w oddziale banku lub za pośrednictwem poczty,</w:t>
      </w:r>
    </w:p>
    <w:p w:rsidR="00841318" w:rsidRDefault="00841318" w:rsidP="0084131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Przekazanie inkasentowi zajmującego się konwojowaniem pieniędzy na zlecenie przedsiębiorstwa.</w:t>
      </w:r>
    </w:p>
    <w:p w:rsidR="00374F3D" w:rsidRPr="00374F3D" w:rsidRDefault="00374F3D" w:rsidP="00374F3D">
      <w:pPr>
        <w:jc w:val="both"/>
        <w:rPr>
          <w:rFonts w:asciiTheme="majorHAnsi" w:hAnsiTheme="majorHAnsi"/>
          <w:sz w:val="28"/>
          <w:szCs w:val="28"/>
        </w:rPr>
      </w:pPr>
      <w:r w:rsidRPr="00374F3D">
        <w:rPr>
          <w:rFonts w:asciiTheme="majorHAnsi" w:hAnsiTheme="majorHAnsi"/>
          <w:sz w:val="28"/>
          <w:szCs w:val="28"/>
        </w:rPr>
        <w:t xml:space="preserve">Przekazanie utargu do banku może nastąpić poprzez wpłatę przez upoważnionego pracownika lub właściciela gotówki do banku w </w:t>
      </w:r>
      <w:r w:rsidRPr="00374F3D">
        <w:rPr>
          <w:rFonts w:asciiTheme="majorHAnsi" w:hAnsiTheme="majorHAnsi"/>
          <w:b/>
          <w:color w:val="00B050"/>
          <w:sz w:val="28"/>
          <w:szCs w:val="28"/>
        </w:rPr>
        <w:t>formie otwartej lub zamkniętej.</w:t>
      </w:r>
    </w:p>
    <w:p w:rsidR="00374F3D" w:rsidRPr="00374F3D" w:rsidRDefault="00374F3D" w:rsidP="00374F3D">
      <w:pPr>
        <w:jc w:val="both"/>
        <w:rPr>
          <w:rFonts w:asciiTheme="majorHAnsi" w:hAnsiTheme="majorHAnsi"/>
          <w:sz w:val="28"/>
          <w:szCs w:val="28"/>
        </w:rPr>
      </w:pPr>
      <w:r w:rsidRPr="00374F3D">
        <w:rPr>
          <w:rFonts w:asciiTheme="majorHAnsi" w:hAnsiTheme="majorHAnsi"/>
          <w:sz w:val="28"/>
          <w:szCs w:val="28"/>
        </w:rPr>
        <w:t xml:space="preserve">Podstawą wpłaty w formie otwartej jest bankowy dowód wpłaty. Forma zamknięta wymaga wcześniejszego </w:t>
      </w:r>
      <w:r>
        <w:rPr>
          <w:rFonts w:asciiTheme="majorHAnsi" w:hAnsiTheme="majorHAnsi"/>
          <w:sz w:val="28"/>
          <w:szCs w:val="28"/>
        </w:rPr>
        <w:t xml:space="preserve"> przygotowania utargu i zapakowania go w bezpieczną kopertę z unikatowym numerem.</w:t>
      </w:r>
    </w:p>
    <w:p w:rsidR="00841318" w:rsidRDefault="00841318" w:rsidP="0084131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Bez względu na sposób dokonywania wpłat na konto bankowe pieniądze powinny być odpowiednio przygotowane. Banknot rozprostowane, ułożone w tę samą stronę awersem do góry, pogrupowane według nominałów od największych do najmniejszych, poukładane w pakiety po 100 szt., ujęte w opaskę. Monety powinny być równie</w:t>
      </w:r>
      <w:r w:rsidR="00DD2841">
        <w:rPr>
          <w:rFonts w:asciiTheme="majorHAnsi" w:hAnsiTheme="majorHAnsi"/>
          <w:sz w:val="28"/>
          <w:szCs w:val="28"/>
        </w:rPr>
        <w:t>ż posortowane według nominałów i zamknięte w woreczkach lub zapakowane w rulony</w:t>
      </w:r>
      <w:r w:rsidR="004757A9">
        <w:rPr>
          <w:rFonts w:asciiTheme="majorHAnsi" w:hAnsiTheme="majorHAnsi"/>
          <w:sz w:val="28"/>
          <w:szCs w:val="28"/>
        </w:rPr>
        <w:t>.</w:t>
      </w:r>
    </w:p>
    <w:p w:rsidR="00374F3D" w:rsidRDefault="00374F3D" w:rsidP="00841318">
      <w:pPr>
        <w:jc w:val="both"/>
        <w:rPr>
          <w:rFonts w:asciiTheme="majorHAnsi" w:hAnsiTheme="majorHAnsi"/>
          <w:sz w:val="28"/>
          <w:szCs w:val="28"/>
        </w:rPr>
      </w:pPr>
      <w:r w:rsidRPr="00374F3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505200" cy="2894983"/>
            <wp:effectExtent l="0" t="0" r="0" b="635"/>
            <wp:docPr id="20" name="Obraz 20" descr="C:\Users\Alek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indek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14" cy="289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A9" w:rsidRDefault="004757A9" w:rsidP="0084131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Wpłaty gotówkowe mogą być dokonywane:</w:t>
      </w:r>
    </w:p>
    <w:p w:rsidR="004757A9" w:rsidRDefault="004757A9" w:rsidP="004757A9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kas dziennych banku</w:t>
      </w:r>
      <w:r w:rsidR="00374F3D">
        <w:rPr>
          <w:rFonts w:asciiTheme="majorHAnsi" w:hAnsiTheme="majorHAnsi"/>
          <w:sz w:val="28"/>
          <w:szCs w:val="28"/>
        </w:rPr>
        <w:t xml:space="preserve"> – forma otwarta</w:t>
      </w:r>
    </w:p>
    <w:p w:rsidR="004757A9" w:rsidRDefault="004757A9" w:rsidP="004757A9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 </w:t>
      </w:r>
      <w:proofErr w:type="spellStart"/>
      <w:r>
        <w:rPr>
          <w:rFonts w:asciiTheme="majorHAnsi" w:hAnsiTheme="majorHAnsi"/>
          <w:sz w:val="28"/>
          <w:szCs w:val="28"/>
        </w:rPr>
        <w:t>wrzutni</w:t>
      </w:r>
      <w:proofErr w:type="spellEnd"/>
      <w:r>
        <w:rPr>
          <w:rFonts w:asciiTheme="majorHAnsi" w:hAnsiTheme="majorHAnsi"/>
          <w:sz w:val="28"/>
          <w:szCs w:val="28"/>
        </w:rPr>
        <w:t xml:space="preserve"> nocnych</w:t>
      </w:r>
      <w:r w:rsidR="00374F3D">
        <w:rPr>
          <w:rFonts w:asciiTheme="majorHAnsi" w:hAnsiTheme="majorHAnsi"/>
          <w:sz w:val="28"/>
          <w:szCs w:val="28"/>
        </w:rPr>
        <w:t xml:space="preserve"> – forma zamknięta</w:t>
      </w:r>
    </w:p>
    <w:p w:rsidR="004757A9" w:rsidRDefault="004757A9" w:rsidP="004757A9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wpłat gotówki na rachunek bankowy do wpłatomatów</w:t>
      </w:r>
      <w:r w:rsidR="00374F3D">
        <w:rPr>
          <w:rFonts w:asciiTheme="majorHAnsi" w:hAnsiTheme="majorHAnsi"/>
          <w:sz w:val="28"/>
          <w:szCs w:val="28"/>
        </w:rPr>
        <w:t xml:space="preserve"> – forma zamknięta</w:t>
      </w:r>
    </w:p>
    <w:p w:rsidR="00374F3D" w:rsidRPr="00374F3D" w:rsidRDefault="00374F3D" w:rsidP="00374F3D">
      <w:pPr>
        <w:jc w:val="both"/>
        <w:rPr>
          <w:rFonts w:asciiTheme="majorHAnsi" w:hAnsiTheme="majorHAnsi"/>
          <w:sz w:val="28"/>
          <w:szCs w:val="28"/>
        </w:rPr>
      </w:pPr>
    </w:p>
    <w:p w:rsidR="00E067C5" w:rsidRDefault="00E067C5" w:rsidP="00E067C5">
      <w:pPr>
        <w:jc w:val="both"/>
        <w:rPr>
          <w:rStyle w:val="Hipercze"/>
          <w:rFonts w:asciiTheme="majorHAnsi" w:hAnsiTheme="majorHAnsi"/>
          <w:b/>
          <w:i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t xml:space="preserve">Po zapoznaniu się z materiałem </w:t>
      </w:r>
      <w:r>
        <w:rPr>
          <w:rFonts w:ascii="Cambria" w:hAnsi="Cambria"/>
          <w:i/>
          <w:sz w:val="28"/>
          <w:szCs w:val="28"/>
        </w:rPr>
        <w:t>sprzedaż ratalna, inkaso należności, utarg</w:t>
      </w:r>
      <w:r w:rsidRPr="0053715B">
        <w:rPr>
          <w:rFonts w:ascii="Cambria" w:hAnsi="Cambria"/>
          <w:i/>
          <w:sz w:val="28"/>
          <w:szCs w:val="28"/>
        </w:rPr>
        <w:t xml:space="preserve"> </w:t>
      </w:r>
      <w:r w:rsidRPr="0053715B">
        <w:rPr>
          <w:rFonts w:ascii="Cambria" w:hAnsi="Cambria"/>
          <w:sz w:val="28"/>
          <w:szCs w:val="28"/>
        </w:rPr>
        <w:t xml:space="preserve">, w terminie </w:t>
      </w:r>
      <w:r>
        <w:rPr>
          <w:rFonts w:ascii="Cambria" w:hAnsi="Cambria"/>
          <w:b/>
          <w:color w:val="FF0000"/>
          <w:sz w:val="28"/>
          <w:szCs w:val="28"/>
        </w:rPr>
        <w:t>do 26</w:t>
      </w:r>
      <w:r w:rsidRPr="0053715B">
        <w:rPr>
          <w:rFonts w:ascii="Cambria" w:hAnsi="Cambria"/>
          <w:b/>
          <w:color w:val="FF0000"/>
          <w:sz w:val="28"/>
          <w:szCs w:val="28"/>
        </w:rPr>
        <w:t>.01.2021r</w:t>
      </w:r>
      <w:r w:rsidRPr="0053715B">
        <w:rPr>
          <w:rFonts w:ascii="Cambria" w:hAnsi="Cambria"/>
          <w:color w:val="FF0000"/>
          <w:sz w:val="28"/>
          <w:szCs w:val="28"/>
        </w:rPr>
        <w:t>.</w:t>
      </w:r>
      <w:r w:rsidRPr="0053715B">
        <w:rPr>
          <w:rFonts w:ascii="Cambria" w:hAnsi="Cambria"/>
          <w:sz w:val="28"/>
          <w:szCs w:val="28"/>
        </w:rPr>
        <w:t xml:space="preserve"> proszę</w:t>
      </w:r>
      <w:r w:rsidRPr="0053715B">
        <w:rPr>
          <w:rFonts w:ascii="Cambria" w:hAnsi="Cambria"/>
          <w:color w:val="FF0000"/>
          <w:sz w:val="28"/>
          <w:szCs w:val="28"/>
        </w:rPr>
        <w:t xml:space="preserve"> </w:t>
      </w:r>
      <w:r w:rsidRPr="0053715B">
        <w:rPr>
          <w:rFonts w:ascii="Cambria" w:hAnsi="Cambria"/>
          <w:sz w:val="28"/>
          <w:szCs w:val="28"/>
        </w:rPr>
        <w:t>udziel odpowiedzi na następujące pytania. Pracę należy wykonać na komputerze w WORD i przesłać na mojego mail</w:t>
      </w:r>
      <w:r>
        <w:rPr>
          <w:rFonts w:ascii="Cambria" w:hAnsi="Cambria"/>
          <w:sz w:val="28"/>
          <w:szCs w:val="28"/>
        </w:rPr>
        <w:t xml:space="preserve">a: </w:t>
      </w:r>
      <w:hyperlink r:id="rId15" w:history="1">
        <w:r w:rsidRPr="0023119A">
          <w:rPr>
            <w:rStyle w:val="Hipercze"/>
            <w:rFonts w:asciiTheme="majorHAnsi" w:hAnsiTheme="majorHAnsi"/>
            <w:b/>
            <w:i/>
            <w:sz w:val="28"/>
            <w:szCs w:val="28"/>
          </w:rPr>
          <w:t>viola300@autograf.pl</w:t>
        </w:r>
      </w:hyperlink>
      <w:r w:rsidRPr="0023119A">
        <w:rPr>
          <w:rFonts w:asciiTheme="majorHAnsi" w:hAnsiTheme="majorHAnsi"/>
          <w:b/>
          <w:i/>
          <w:sz w:val="28"/>
          <w:szCs w:val="28"/>
        </w:rPr>
        <w:t xml:space="preserve"> lub </w:t>
      </w:r>
      <w:hyperlink r:id="rId16" w:history="1">
        <w:r w:rsidRPr="0023119A">
          <w:rPr>
            <w:rStyle w:val="Hipercze"/>
            <w:rFonts w:asciiTheme="majorHAnsi" w:hAnsiTheme="majorHAnsi"/>
            <w:b/>
            <w:i/>
            <w:sz w:val="28"/>
            <w:szCs w:val="28"/>
          </w:rPr>
          <w:t>vkuklinska@ckz.swidnica.pl</w:t>
        </w:r>
      </w:hyperlink>
    </w:p>
    <w:p w:rsidR="00E067C5" w:rsidRPr="0053715B" w:rsidRDefault="00E067C5" w:rsidP="00E067C5">
      <w:pPr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lastRenderedPageBreak/>
        <w:t>UWAGA</w:t>
      </w:r>
    </w:p>
    <w:p w:rsidR="00A15621" w:rsidRPr="00E067C5" w:rsidRDefault="00E067C5" w:rsidP="006665D9">
      <w:pPr>
        <w:rPr>
          <w:rFonts w:ascii="Cambria" w:hAnsi="Cambria"/>
          <w:sz w:val="28"/>
          <w:szCs w:val="28"/>
        </w:rPr>
      </w:pPr>
      <w:r w:rsidRPr="0053715B">
        <w:rPr>
          <w:rFonts w:ascii="Cambria" w:hAnsi="Cambria"/>
          <w:sz w:val="28"/>
          <w:szCs w:val="28"/>
        </w:rPr>
        <w:t xml:space="preserve">Praca kopiowane z materiałów i </w:t>
      </w:r>
      <w:r>
        <w:rPr>
          <w:rFonts w:ascii="Cambria" w:hAnsi="Cambria"/>
          <w:sz w:val="28"/>
          <w:szCs w:val="28"/>
        </w:rPr>
        <w:t>z Internetu nie będę sprawdzane.</w:t>
      </w:r>
    </w:p>
    <w:p w:rsidR="007A4588" w:rsidRDefault="007A4588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Jakie informacje zawiera umowa sprzedaży ratalnej</w:t>
      </w:r>
      <w:r w:rsidR="000265B8">
        <w:rPr>
          <w:rFonts w:asciiTheme="majorHAnsi" w:hAnsiTheme="majorHAnsi"/>
          <w:sz w:val="28"/>
          <w:szCs w:val="28"/>
        </w:rPr>
        <w:t>?</w:t>
      </w:r>
    </w:p>
    <w:p w:rsidR="000265B8" w:rsidRDefault="000265B8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Wymień towary, które można nabyć na raty.</w:t>
      </w:r>
    </w:p>
    <w:p w:rsidR="000265B8" w:rsidRDefault="000265B8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Czym się różni sprzedaż na raty od sprzedaży kredytowej?</w:t>
      </w:r>
    </w:p>
    <w:p w:rsidR="00C7721E" w:rsidRDefault="00C7721E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Jakie raporty wypełnia kasjer?</w:t>
      </w:r>
    </w:p>
    <w:p w:rsidR="00C7721E" w:rsidRDefault="00C7721E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 to jest poczta pneumatyczna?</w:t>
      </w:r>
    </w:p>
    <w:p w:rsidR="00A15621" w:rsidRDefault="00A15621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Obliczanie reszty. Klient zakupił towary o łącznej wartości 265,21 zł. Część należności zapłacił talonem o wartości 100 zł, pozostałą część uregulował gotówką, wręczając sprzedawcy banknot 200zł. Ile reszty otrzyma nabywca?</w:t>
      </w:r>
    </w:p>
    <w:p w:rsidR="00A15621" w:rsidRDefault="00A15621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Obliczanie reszty. Klient zakupił towary o wartości 54,20. Wręczył sprzedawcy sześć banknotów 10 złotowych i dodatkowo monetę 20 groszy. Ile reszty otrzyma nabywca?</w:t>
      </w:r>
    </w:p>
    <w:p w:rsidR="00374F3D" w:rsidRDefault="00374F3D" w:rsidP="007A4588">
      <w:pPr>
        <w:pStyle w:val="Akapitzlis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jaki sposób przygo</w:t>
      </w:r>
      <w:r w:rsidR="00E067C5">
        <w:rPr>
          <w:rFonts w:asciiTheme="majorHAnsi" w:hAnsiTheme="majorHAnsi"/>
          <w:sz w:val="28"/>
          <w:szCs w:val="28"/>
        </w:rPr>
        <w:t>towujemy utarg do odprowadzenia?</w:t>
      </w:r>
    </w:p>
    <w:p w:rsidR="0023119A" w:rsidRPr="0023119A" w:rsidRDefault="0023119A" w:rsidP="0023119A">
      <w:pPr>
        <w:spacing w:after="0" w:line="240" w:lineRule="auto"/>
        <w:ind w:left="36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23119A" w:rsidRPr="0023119A" w:rsidRDefault="0023119A" w:rsidP="0023119A">
      <w:pPr>
        <w:rPr>
          <w:rFonts w:asciiTheme="majorHAnsi" w:hAnsiTheme="majorHAnsi"/>
          <w:sz w:val="28"/>
          <w:szCs w:val="28"/>
        </w:rPr>
      </w:pPr>
    </w:p>
    <w:p w:rsidR="00A15621" w:rsidRPr="00A15621" w:rsidRDefault="00A15621" w:rsidP="00A15621">
      <w:pPr>
        <w:ind w:left="360"/>
        <w:rPr>
          <w:rFonts w:asciiTheme="majorHAnsi" w:hAnsiTheme="majorHAnsi"/>
          <w:sz w:val="28"/>
          <w:szCs w:val="28"/>
        </w:rPr>
      </w:pPr>
    </w:p>
    <w:p w:rsidR="0038190F" w:rsidRDefault="0038190F" w:rsidP="0038190F">
      <w:pPr>
        <w:jc w:val="center"/>
        <w:rPr>
          <w:rFonts w:asciiTheme="majorHAnsi" w:hAnsiTheme="majorHAnsi"/>
          <w:sz w:val="28"/>
          <w:szCs w:val="28"/>
        </w:rPr>
      </w:pP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B2" w:rsidRDefault="00F35AB2" w:rsidP="002F4617">
      <w:pPr>
        <w:spacing w:after="0" w:line="240" w:lineRule="auto"/>
      </w:pPr>
      <w:r>
        <w:separator/>
      </w:r>
    </w:p>
  </w:endnote>
  <w:endnote w:type="continuationSeparator" w:id="0">
    <w:p w:rsidR="00F35AB2" w:rsidRDefault="00F35AB2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B2" w:rsidRDefault="00F35AB2" w:rsidP="002F4617">
      <w:pPr>
        <w:spacing w:after="0" w:line="240" w:lineRule="auto"/>
      </w:pPr>
      <w:r>
        <w:separator/>
      </w:r>
    </w:p>
  </w:footnote>
  <w:footnote w:type="continuationSeparator" w:id="0">
    <w:p w:rsidR="00F35AB2" w:rsidRDefault="00F35AB2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DD2841" w:rsidRDefault="00DD2841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2841" w:rsidRDefault="00DD2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E3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D91"/>
    <w:multiLevelType w:val="hybridMultilevel"/>
    <w:tmpl w:val="7562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997"/>
    <w:multiLevelType w:val="hybridMultilevel"/>
    <w:tmpl w:val="D15E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050"/>
    <w:multiLevelType w:val="hybridMultilevel"/>
    <w:tmpl w:val="43CA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35931"/>
    <w:multiLevelType w:val="hybridMultilevel"/>
    <w:tmpl w:val="BB4E54F0"/>
    <w:lvl w:ilvl="0" w:tplc="0F1280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17477"/>
    <w:multiLevelType w:val="hybridMultilevel"/>
    <w:tmpl w:val="0E90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71F"/>
    <w:multiLevelType w:val="hybridMultilevel"/>
    <w:tmpl w:val="5846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31E3"/>
    <w:multiLevelType w:val="hybridMultilevel"/>
    <w:tmpl w:val="83C4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01BDA"/>
    <w:multiLevelType w:val="hybridMultilevel"/>
    <w:tmpl w:val="6F6C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358"/>
    <w:multiLevelType w:val="hybridMultilevel"/>
    <w:tmpl w:val="EB6880C0"/>
    <w:lvl w:ilvl="0" w:tplc="F02E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B3D81"/>
    <w:multiLevelType w:val="hybridMultilevel"/>
    <w:tmpl w:val="C3CE4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8"/>
  </w:num>
  <w:num w:numId="5">
    <w:abstractNumId w:val="27"/>
  </w:num>
  <w:num w:numId="6">
    <w:abstractNumId w:val="7"/>
  </w:num>
  <w:num w:numId="7">
    <w:abstractNumId w:val="13"/>
  </w:num>
  <w:num w:numId="8">
    <w:abstractNumId w:val="22"/>
  </w:num>
  <w:num w:numId="9">
    <w:abstractNumId w:val="24"/>
  </w:num>
  <w:num w:numId="10">
    <w:abstractNumId w:val="28"/>
  </w:num>
  <w:num w:numId="11">
    <w:abstractNumId w:val="5"/>
  </w:num>
  <w:num w:numId="12">
    <w:abstractNumId w:val="17"/>
  </w:num>
  <w:num w:numId="13">
    <w:abstractNumId w:val="21"/>
  </w:num>
  <w:num w:numId="14">
    <w:abstractNumId w:val="15"/>
  </w:num>
  <w:num w:numId="15">
    <w:abstractNumId w:val="14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9"/>
  </w:num>
  <w:num w:numId="20">
    <w:abstractNumId w:val="10"/>
  </w:num>
  <w:num w:numId="21">
    <w:abstractNumId w:val="4"/>
  </w:num>
  <w:num w:numId="22">
    <w:abstractNumId w:val="16"/>
  </w:num>
  <w:num w:numId="23">
    <w:abstractNumId w:val="12"/>
  </w:num>
  <w:num w:numId="24">
    <w:abstractNumId w:val="25"/>
  </w:num>
  <w:num w:numId="25">
    <w:abstractNumId w:val="6"/>
  </w:num>
  <w:num w:numId="26">
    <w:abstractNumId w:val="11"/>
  </w:num>
  <w:num w:numId="27">
    <w:abstractNumId w:val="2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265B8"/>
    <w:rsid w:val="0003066F"/>
    <w:rsid w:val="00044127"/>
    <w:rsid w:val="00051AFC"/>
    <w:rsid w:val="000530AF"/>
    <w:rsid w:val="0005700A"/>
    <w:rsid w:val="000971EA"/>
    <w:rsid w:val="000B4B83"/>
    <w:rsid w:val="000C7491"/>
    <w:rsid w:val="000F4758"/>
    <w:rsid w:val="0013308C"/>
    <w:rsid w:val="0015062B"/>
    <w:rsid w:val="001737AC"/>
    <w:rsid w:val="001C2CFE"/>
    <w:rsid w:val="001D3A51"/>
    <w:rsid w:val="001D5FD3"/>
    <w:rsid w:val="001E0690"/>
    <w:rsid w:val="001F42C8"/>
    <w:rsid w:val="002230D0"/>
    <w:rsid w:val="0022551F"/>
    <w:rsid w:val="0023119A"/>
    <w:rsid w:val="002574E6"/>
    <w:rsid w:val="00266D9A"/>
    <w:rsid w:val="002F4617"/>
    <w:rsid w:val="00336648"/>
    <w:rsid w:val="00336747"/>
    <w:rsid w:val="00362CE7"/>
    <w:rsid w:val="00374F3D"/>
    <w:rsid w:val="0038190F"/>
    <w:rsid w:val="00383D9A"/>
    <w:rsid w:val="003A6B02"/>
    <w:rsid w:val="003B252B"/>
    <w:rsid w:val="003C2F6B"/>
    <w:rsid w:val="00401B1E"/>
    <w:rsid w:val="00425C58"/>
    <w:rsid w:val="004327AA"/>
    <w:rsid w:val="00442F1A"/>
    <w:rsid w:val="004474AF"/>
    <w:rsid w:val="0045647D"/>
    <w:rsid w:val="0046721B"/>
    <w:rsid w:val="004757A9"/>
    <w:rsid w:val="00480E2C"/>
    <w:rsid w:val="00487771"/>
    <w:rsid w:val="004B2435"/>
    <w:rsid w:val="004F4DCC"/>
    <w:rsid w:val="0053715B"/>
    <w:rsid w:val="005849C8"/>
    <w:rsid w:val="00592BCB"/>
    <w:rsid w:val="00593727"/>
    <w:rsid w:val="00593D29"/>
    <w:rsid w:val="005B08D6"/>
    <w:rsid w:val="005B364D"/>
    <w:rsid w:val="005F4BD9"/>
    <w:rsid w:val="006230DD"/>
    <w:rsid w:val="00623CB2"/>
    <w:rsid w:val="00631C1A"/>
    <w:rsid w:val="006451F1"/>
    <w:rsid w:val="00657F49"/>
    <w:rsid w:val="006665D9"/>
    <w:rsid w:val="006727DB"/>
    <w:rsid w:val="00682333"/>
    <w:rsid w:val="006F6FC9"/>
    <w:rsid w:val="00713D55"/>
    <w:rsid w:val="00727FDD"/>
    <w:rsid w:val="007542B3"/>
    <w:rsid w:val="00756D6E"/>
    <w:rsid w:val="007A4588"/>
    <w:rsid w:val="007B03C9"/>
    <w:rsid w:val="00804142"/>
    <w:rsid w:val="00812AF4"/>
    <w:rsid w:val="00837C0C"/>
    <w:rsid w:val="00841318"/>
    <w:rsid w:val="008725C9"/>
    <w:rsid w:val="008A53B9"/>
    <w:rsid w:val="008E0F63"/>
    <w:rsid w:val="008E23D4"/>
    <w:rsid w:val="008F752D"/>
    <w:rsid w:val="00935C8F"/>
    <w:rsid w:val="00942029"/>
    <w:rsid w:val="00950270"/>
    <w:rsid w:val="009C2985"/>
    <w:rsid w:val="009C7CE8"/>
    <w:rsid w:val="00A15621"/>
    <w:rsid w:val="00A3719C"/>
    <w:rsid w:val="00A57B66"/>
    <w:rsid w:val="00A768AB"/>
    <w:rsid w:val="00A85605"/>
    <w:rsid w:val="00B02E52"/>
    <w:rsid w:val="00B16347"/>
    <w:rsid w:val="00B22E27"/>
    <w:rsid w:val="00B66156"/>
    <w:rsid w:val="00B749B5"/>
    <w:rsid w:val="00BF2E80"/>
    <w:rsid w:val="00C20C6B"/>
    <w:rsid w:val="00C23D61"/>
    <w:rsid w:val="00C253FF"/>
    <w:rsid w:val="00C4115B"/>
    <w:rsid w:val="00C46B47"/>
    <w:rsid w:val="00C56364"/>
    <w:rsid w:val="00C7721E"/>
    <w:rsid w:val="00C920EA"/>
    <w:rsid w:val="00CA5CA8"/>
    <w:rsid w:val="00CE2B93"/>
    <w:rsid w:val="00CF200C"/>
    <w:rsid w:val="00CF487C"/>
    <w:rsid w:val="00D1101D"/>
    <w:rsid w:val="00D42D97"/>
    <w:rsid w:val="00D50A5B"/>
    <w:rsid w:val="00D70250"/>
    <w:rsid w:val="00DC0D78"/>
    <w:rsid w:val="00DC36BF"/>
    <w:rsid w:val="00DC7818"/>
    <w:rsid w:val="00DD2841"/>
    <w:rsid w:val="00DD53FD"/>
    <w:rsid w:val="00DF100C"/>
    <w:rsid w:val="00DF3409"/>
    <w:rsid w:val="00DF6443"/>
    <w:rsid w:val="00E067C5"/>
    <w:rsid w:val="00E14922"/>
    <w:rsid w:val="00E367A8"/>
    <w:rsid w:val="00E82AD7"/>
    <w:rsid w:val="00EB34EE"/>
    <w:rsid w:val="00EC7C48"/>
    <w:rsid w:val="00F018DA"/>
    <w:rsid w:val="00F1451F"/>
    <w:rsid w:val="00F253B1"/>
    <w:rsid w:val="00F35AB2"/>
    <w:rsid w:val="00F42E44"/>
    <w:rsid w:val="00F74C6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45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4588"/>
  </w:style>
  <w:style w:type="paragraph" w:styleId="Tekstpodstawowy3">
    <w:name w:val="Body Text 3"/>
    <w:basedOn w:val="Normalny"/>
    <w:link w:val="Tekstpodstawowy3Znak"/>
    <w:uiPriority w:val="99"/>
    <w:unhideWhenUsed/>
    <w:rsid w:val="007A4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588"/>
    <w:rPr>
      <w:sz w:val="16"/>
      <w:szCs w:val="16"/>
    </w:rPr>
  </w:style>
  <w:style w:type="paragraph" w:styleId="Tytu">
    <w:name w:val="Title"/>
    <w:basedOn w:val="Normalny"/>
    <w:link w:val="TytuZnak"/>
    <w:qFormat/>
    <w:rsid w:val="007A4588"/>
    <w:pPr>
      <w:spacing w:after="0" w:line="240" w:lineRule="auto"/>
      <w:jc w:val="center"/>
    </w:pPr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4588"/>
    <w:rPr>
      <w:rFonts w:ascii="Arial" w:eastAsia="Times New Roman" w:hAnsi="Arial" w:cs="Arial"/>
      <w:b/>
      <w:bCs/>
      <w:position w:val="-4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kuklinska@ckz.swid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1234-EE65-41C6-AA43-9F3AA81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cp:lastPrinted>2021-01-20T14:07:00Z</cp:lastPrinted>
  <dcterms:created xsi:type="dcterms:W3CDTF">2021-01-21T16:43:00Z</dcterms:created>
  <dcterms:modified xsi:type="dcterms:W3CDTF">2021-01-21T16:43:00Z</dcterms:modified>
</cp:coreProperties>
</file>