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9" w:rsidRPr="004F2FB9" w:rsidRDefault="004F2FB9" w:rsidP="00A62B2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color w:val="000000"/>
          <w:sz w:val="48"/>
          <w:szCs w:val="48"/>
          <w:lang w:eastAsia="pl-PL"/>
        </w:rPr>
        <w:t>MASZYNY I URZĄDZENIA ELEKTRYCZNE</w:t>
      </w:r>
    </w:p>
    <w:p w:rsidR="004F2FB9" w:rsidRDefault="00A62B29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 xml:space="preserve">Maszyna elektryczna jest urządzeniem elektromechanicznym przetwarzającym, za pośrednictwem pola magnetycznego, energię elektryczną w energię mechaniczną lub odwrotnie, </w:t>
      </w:r>
      <w:r w:rsidR="004F2FB9">
        <w:rPr>
          <w:rFonts w:ascii="Arial" w:eastAsia="Times New Roman" w:hAnsi="Arial" w:cs="Arial"/>
          <w:color w:val="000000"/>
          <w:lang w:eastAsia="pl-PL"/>
        </w:rPr>
        <w:br/>
      </w:r>
      <w:r w:rsidRPr="004F2FB9">
        <w:rPr>
          <w:rFonts w:ascii="Arial" w:eastAsia="Times New Roman" w:hAnsi="Arial" w:cs="Arial"/>
          <w:color w:val="000000"/>
          <w:lang w:eastAsia="pl-PL"/>
        </w:rPr>
        <w:t>z udziałem ruchu.</w:t>
      </w:r>
    </w:p>
    <w:p w:rsidR="004F2FB9" w:rsidRDefault="00A62B29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Przemiany energii elektrycznej na energię elektryczną o innych parametrach, bez udziału ruchu, zachodzą np. w transformatorach i przetwornicach elektrycznych.</w:t>
      </w:r>
    </w:p>
    <w:p w:rsidR="005E2456" w:rsidRDefault="00A62B29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W transformatorach jak i w maszynach elektrycznych zachodzą zjawiska wspólne, związane z indukcją elektromagnetyczną.</w:t>
      </w:r>
    </w:p>
    <w:p w:rsidR="00A62B29" w:rsidRDefault="00A62B29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Najliczniejszą grupę maszyn elektrycznych stanowią silniki elektryczne, szeroko stosowane w przemyśle, komunikacji i transporcie, rolnictwie, a także w napędach urządzeń gospodarstwa domowego. Silniki elektryczne prądu przemiennego są obecnie największą grupą odbiorników energii elektrycznej w świecie.</w:t>
      </w:r>
    </w:p>
    <w:p w:rsidR="005E2456" w:rsidRPr="00E818A2" w:rsidRDefault="005E2456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62B29" w:rsidRPr="004F2FB9" w:rsidRDefault="00A62B29" w:rsidP="00E818A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Ze względu na rodzaj prądu i zasadę działania maszyny elektryczne dzieli się na: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 1. maszyny prądu przemiennego: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 a) maszyny synchroniczne,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 b) maszyny indukcyjne (asynchroniczne);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  - jednofazowe,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  - trójfazowe,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 c) maszyny komutatorowe prądu przemiennego: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  - jednofazowe,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  - wielofazowe.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 2. maszyny prądu stałego.</w:t>
      </w:r>
    </w:p>
    <w:p w:rsidR="00E818A2" w:rsidRPr="00E818A2" w:rsidRDefault="00E818A2" w:rsidP="00E818A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62B29" w:rsidRPr="004F2FB9" w:rsidRDefault="00A62B29" w:rsidP="00E818A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W zależności od rodzaju energii przetwarzanej, każda maszyna elektryczna może pracować jako prądnica lub silnik (bez zasadniczych zmian konstrukcyjnych).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Z tego względu rozróżnia się: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- prądnice</w:t>
      </w:r>
      <w:r w:rsidRPr="004F2FB9">
        <w:rPr>
          <w:rFonts w:ascii="Arial" w:eastAsia="Times New Roman" w:hAnsi="Arial" w:cs="Arial"/>
          <w:color w:val="000000"/>
          <w:lang w:eastAsia="pl-PL"/>
        </w:rPr>
        <w:t>- przetwarzające energię mechaniczną na elektryczną;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- silniki</w:t>
      </w:r>
      <w:r w:rsidR="005E245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F2FB9">
        <w:rPr>
          <w:rFonts w:ascii="Arial" w:eastAsia="Times New Roman" w:hAnsi="Arial" w:cs="Arial"/>
          <w:color w:val="000000"/>
          <w:lang w:eastAsia="pl-PL"/>
        </w:rPr>
        <w:t>- przetwarzające energię elektryczną na mechaniczną;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- przetwornice</w:t>
      </w:r>
      <w:r w:rsidR="005E245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F2FB9">
        <w:rPr>
          <w:rFonts w:ascii="Arial" w:eastAsia="Times New Roman" w:hAnsi="Arial" w:cs="Arial"/>
          <w:color w:val="000000"/>
          <w:lang w:eastAsia="pl-PL"/>
        </w:rPr>
        <w:t>- przetwarzają energię elektryczną na taką samą energię lecz</w:t>
      </w:r>
      <w:r w:rsidR="005E2456">
        <w:rPr>
          <w:rFonts w:ascii="Arial" w:eastAsia="Times New Roman" w:hAnsi="Arial" w:cs="Arial"/>
          <w:color w:val="000000"/>
          <w:lang w:eastAsia="pl-PL"/>
        </w:rPr>
        <w:t xml:space="preserve"> o innych </w:t>
      </w:r>
      <w:r w:rsidR="00E818A2">
        <w:rPr>
          <w:rFonts w:ascii="Arial" w:eastAsia="Times New Roman" w:hAnsi="Arial" w:cs="Arial"/>
          <w:color w:val="000000"/>
          <w:lang w:eastAsia="pl-PL"/>
        </w:rPr>
        <w:br/>
        <w:t xml:space="preserve">        </w:t>
      </w:r>
      <w:r w:rsidR="005E2456">
        <w:rPr>
          <w:rFonts w:ascii="Arial" w:eastAsia="Times New Roman" w:hAnsi="Arial" w:cs="Arial"/>
          <w:color w:val="000000"/>
          <w:lang w:eastAsia="pl-PL"/>
        </w:rPr>
        <w:t>parametrach, </w:t>
      </w:r>
      <w:r w:rsidRPr="004F2FB9">
        <w:rPr>
          <w:rFonts w:ascii="Arial" w:eastAsia="Times New Roman" w:hAnsi="Arial" w:cs="Arial"/>
          <w:color w:val="000000"/>
          <w:lang w:eastAsia="pl-PL"/>
        </w:rPr>
        <w:t>np. przetwornice: prądu, napięcia, częstotliwości.</w:t>
      </w:r>
    </w:p>
    <w:p w:rsidR="00A62B29" w:rsidRPr="004F2FB9" w:rsidRDefault="00A62B29" w:rsidP="00A62B2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62B29" w:rsidRPr="005E2456" w:rsidRDefault="00A62B29" w:rsidP="005E245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E2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Podstawowe parametry maszyn elektrycznych</w:t>
      </w:r>
      <w:bookmarkStart w:id="0" w:name="parametry"/>
      <w:bookmarkEnd w:id="0"/>
    </w:p>
    <w:p w:rsidR="005E2456" w:rsidRDefault="00A62B29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 xml:space="preserve">Każdą maszynę elektryczną charakteryzują znamionowe wartości wielkości elektrycznych </w:t>
      </w:r>
      <w:r w:rsidR="005E2456">
        <w:rPr>
          <w:rFonts w:ascii="Arial" w:eastAsia="Times New Roman" w:hAnsi="Arial" w:cs="Arial"/>
          <w:color w:val="000000"/>
          <w:lang w:eastAsia="pl-PL"/>
        </w:rPr>
        <w:br/>
      </w:r>
      <w:r w:rsidRPr="004F2FB9">
        <w:rPr>
          <w:rFonts w:ascii="Arial" w:eastAsia="Times New Roman" w:hAnsi="Arial" w:cs="Arial"/>
          <w:color w:val="000000"/>
          <w:lang w:eastAsia="pl-PL"/>
        </w:rPr>
        <w:t>i mechanicznych, do których należą: moc, napięcie, prąd, prędkość obrotowa i inne. Ustalone przez wytwórcę dane znamionowe odnoszą do pracy maszyny w określonych warunkach klimatycznych, tj. w miejscu zainstalowania położonym na powierzchni ziemi na wysokości do 1000 m n.p.m., gdzie temperatura otoczenia nie przekracza 40</w:t>
      </w:r>
      <w:r w:rsidRPr="004F2FB9">
        <w:rPr>
          <w:rFonts w:ascii="Arial" w:eastAsia="Times New Roman" w:hAnsi="Arial" w:cs="Arial"/>
          <w:color w:val="000000"/>
          <w:vertAlign w:val="superscript"/>
          <w:lang w:eastAsia="pl-PL"/>
        </w:rPr>
        <w:t>o</w:t>
      </w:r>
      <w:r w:rsidRPr="004F2FB9">
        <w:rPr>
          <w:rFonts w:ascii="Arial" w:eastAsia="Times New Roman" w:hAnsi="Arial" w:cs="Arial"/>
          <w:color w:val="000000"/>
          <w:lang w:eastAsia="pl-PL"/>
        </w:rPr>
        <w:t>C.</w:t>
      </w:r>
    </w:p>
    <w:p w:rsidR="00A62B29" w:rsidRPr="004F2FB9" w:rsidRDefault="00A62B29" w:rsidP="005E245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Jeżeli maszyna pracuje w temperaturze wyższej niż 40 </w:t>
      </w:r>
      <w:proofErr w:type="spellStart"/>
      <w:r w:rsidRPr="004F2FB9">
        <w:rPr>
          <w:rFonts w:ascii="Arial" w:eastAsia="Times New Roman" w:hAnsi="Arial" w:cs="Arial"/>
          <w:color w:val="000000"/>
          <w:vertAlign w:val="superscript"/>
          <w:lang w:eastAsia="pl-PL"/>
        </w:rPr>
        <w:t>o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C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 xml:space="preserve">, to obciążenie maszyny powinno być odpowiednio mniejsze niż moc znamionowa. W maszynach przeznaczonych do pracy na wysokości ponad 1000 m  n.p.m. dopuszczalne przyrosty temperatury powinny być przyjmowane zgodnie z PN-EN 60034-1:2011 Maszyny elektryczne wirujące -- Część 1: Dane znamionowe </w:t>
      </w:r>
      <w:r w:rsidR="005E2456">
        <w:rPr>
          <w:rFonts w:ascii="Arial" w:eastAsia="Times New Roman" w:hAnsi="Arial" w:cs="Arial"/>
          <w:color w:val="000000"/>
          <w:lang w:eastAsia="pl-PL"/>
        </w:rPr>
        <w:br/>
      </w:r>
      <w:r w:rsidRPr="004F2FB9">
        <w:rPr>
          <w:rFonts w:ascii="Arial" w:eastAsia="Times New Roman" w:hAnsi="Arial" w:cs="Arial"/>
          <w:color w:val="000000"/>
          <w:lang w:eastAsia="pl-PL"/>
        </w:rPr>
        <w:t>i parametry.</w:t>
      </w:r>
    </w:p>
    <w:p w:rsidR="005E2456" w:rsidRDefault="00A62B29" w:rsidP="005E24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Do znamionowych wielkości elektrycznych charakteryzujących każdą maszynę elektryczną należą: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      1) Napięcie znamionowe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U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, w V, jest to:</w:t>
      </w:r>
    </w:p>
    <w:p w:rsidR="00E818A2" w:rsidRDefault="00A62B29" w:rsidP="00E818A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          - wartość skuteczna napięcia przemiennego międzyfazowego dla maszyn trójfazowych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</w:t>
      </w:r>
      <w:r w:rsidR="00E818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2FB9">
        <w:rPr>
          <w:rFonts w:ascii="Arial" w:eastAsia="Times New Roman" w:hAnsi="Arial" w:cs="Arial"/>
          <w:color w:val="000000"/>
          <w:lang w:eastAsia="pl-PL"/>
        </w:rPr>
        <w:t> - wartość napięcia stałego, dla maszyn prądu stałego).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 xml:space="preserve">          </w:t>
      </w:r>
    </w:p>
    <w:p w:rsidR="005E2456" w:rsidRDefault="00E818A2" w:rsidP="00E818A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         </w:t>
      </w:r>
      <w:r w:rsidR="00A62B29" w:rsidRPr="004F2FB9">
        <w:rPr>
          <w:rFonts w:ascii="Arial" w:eastAsia="Times New Roman" w:hAnsi="Arial" w:cs="Arial"/>
          <w:color w:val="000000"/>
          <w:lang w:eastAsia="pl-PL"/>
        </w:rPr>
        <w:t>Napięcia znamionowe maszyn i urządzeń elektrycznych (zalecane dla silników):</w:t>
      </w:r>
      <w:r w:rsidR="00A62B29" w:rsidRPr="004F2FB9">
        <w:rPr>
          <w:rFonts w:ascii="Arial" w:eastAsia="Times New Roman" w:hAnsi="Arial" w:cs="Arial"/>
          <w:color w:val="000000"/>
          <w:lang w:eastAsia="pl-PL"/>
        </w:rPr>
        <w:br/>
        <w:t>          a) maszyn i urządzeń prądu stałego: 6, 12, 24, 36, 48, 60, 72, 96, 110, 220, 440 V.</w:t>
      </w:r>
      <w:r w:rsidR="00A62B29" w:rsidRPr="004F2FB9">
        <w:rPr>
          <w:rFonts w:ascii="Arial" w:eastAsia="Times New Roman" w:hAnsi="Arial" w:cs="Arial"/>
          <w:color w:val="000000"/>
          <w:lang w:eastAsia="pl-PL"/>
        </w:rPr>
        <w:br/>
        <w:t xml:space="preserve">          b) maszyn i urządzeń prądu przemiennego: 6, 12, 24, 48, 110, 120, 230, 400, 690, 1000,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    </w:t>
      </w:r>
      <w:r w:rsidR="00A62B29" w:rsidRPr="004F2FB9">
        <w:rPr>
          <w:rFonts w:ascii="Arial" w:eastAsia="Times New Roman" w:hAnsi="Arial" w:cs="Arial"/>
          <w:color w:val="000000"/>
          <w:lang w:eastAsia="pl-PL"/>
        </w:rPr>
        <w:t>3000,6000.</w:t>
      </w:r>
      <w:r w:rsidR="00A62B29" w:rsidRPr="004F2FB9">
        <w:rPr>
          <w:rFonts w:ascii="Arial" w:eastAsia="Times New Roman" w:hAnsi="Arial" w:cs="Arial"/>
          <w:color w:val="000000"/>
          <w:lang w:eastAsia="pl-PL"/>
        </w:rPr>
        <w:br/>
        <w:t>          Napięcia znamionowe prądnic są wyższe o około 5%;</w:t>
      </w:r>
    </w:p>
    <w:p w:rsidR="005E2456" w:rsidRDefault="00A62B29" w:rsidP="005E24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2) Prąd znamionowy </w:t>
      </w:r>
      <w:r w:rsidRPr="004F2FB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I</w:t>
      </w:r>
      <w:r w:rsidRPr="004F2FB9">
        <w:rPr>
          <w:rFonts w:ascii="Arial" w:eastAsia="Times New Roman" w:hAnsi="Arial" w:cs="Arial"/>
          <w:b/>
          <w:bCs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, w A, jest to wartość skuteczna prądu przemiennego lub wartość prądu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stałego 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pobieranego z sieci elektroenergetycznej przy obciążeniu maszyny mocą znamionową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w stanie nagrzanym 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(w przypadku prądnic i kompensatorów jego wartość wynika z wartości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mocy i n</w:t>
      </w:r>
      <w:r w:rsidR="005E2456">
        <w:rPr>
          <w:rFonts w:ascii="Arial" w:eastAsia="Times New Roman" w:hAnsi="Arial" w:cs="Arial"/>
          <w:color w:val="000000"/>
          <w:lang w:eastAsia="pl-PL"/>
        </w:rPr>
        <w:t>apięcia znamionowego)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. Jest to wartość skuteczna prądu przemiennego lub wartość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prądu stałego;</w:t>
      </w:r>
    </w:p>
    <w:p w:rsidR="00A62B29" w:rsidRPr="004F2FB9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br/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      3) Moc znamionową silnika </w:t>
      </w:r>
      <w:r w:rsidRPr="004F2FB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b/>
          <w:bCs/>
          <w:color w:val="000000"/>
          <w:vertAlign w:val="subscript"/>
          <w:lang w:eastAsia="pl-PL"/>
        </w:rPr>
        <w:t>N </w:t>
      </w:r>
      <w:r w:rsidRPr="004F2FB9">
        <w:rPr>
          <w:rFonts w:ascii="Arial" w:eastAsia="Times New Roman" w:hAnsi="Arial" w:cs="Arial"/>
          <w:color w:val="000000"/>
          <w:lang w:eastAsia="pl-PL"/>
        </w:rPr>
        <w:t>jest mocą mechaniczną oddawaną przez silnik.</w:t>
      </w:r>
    </w:p>
    <w:p w:rsidR="00A62B29" w:rsidRPr="004F2FB9" w:rsidRDefault="00A62B29" w:rsidP="005E245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=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in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η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</w:p>
    <w:p w:rsidR="00A62B29" w:rsidRPr="004F2FB9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           Podstawowy wzór na moc znamionową ma postać: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 - dla trójfazowych silników prądu przemiennego:</w:t>
      </w:r>
    </w:p>
    <w:p w:rsidR="00A62B29" w:rsidRPr="004F2FB9" w:rsidRDefault="00A62B29" w:rsidP="005E245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= √3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U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I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cos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φ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η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</w:p>
    <w:p w:rsidR="00A62B29" w:rsidRPr="004F2FB9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           - dla jednofazowych silników prądu przemiennego:</w:t>
      </w:r>
    </w:p>
    <w:p w:rsidR="00A62B29" w:rsidRPr="004F2FB9" w:rsidRDefault="00A62B29" w:rsidP="005E245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=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U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I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cos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φ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η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</w:p>
    <w:p w:rsidR="00A62B29" w:rsidRPr="004F2FB9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            - dla silników prądu stałego:</w:t>
      </w:r>
    </w:p>
    <w:p w:rsidR="00A62B29" w:rsidRPr="004F2FB9" w:rsidRDefault="00A62B29" w:rsidP="005E245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=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U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I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η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</w:p>
    <w:p w:rsidR="00A62B29" w:rsidRPr="004F2FB9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>           przy czym: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     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 - moc znamionowa silnika, w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W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>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     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in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 - moc pobierana przez silnik, w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W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>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     U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- napięcie znamionowe, w V;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     I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- prąd znamionowy, w A;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 xml:space="preserve">     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 xml:space="preserve"> - znamionowa prędkość obrotowa,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obr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>/min;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η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> - znamionowa sprawność;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 xml:space="preserve">          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cos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φ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> - znamionowy współczynnik mocy.</w:t>
      </w:r>
    </w:p>
    <w:p w:rsidR="005E2456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t xml:space="preserve">           Moc znamionowa silnika jest to moc, którą maszyna może dostarczyć bez przekroczenia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dopuszczalnej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 temperatury nagrzania. Jeżeli została podana moc znamionowa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 przy określonej prędkości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obrotowej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="005E2456">
        <w:rPr>
          <w:rFonts w:ascii="Arial" w:eastAsia="Times New Roman" w:hAnsi="Arial" w:cs="Arial"/>
          <w:color w:val="000000"/>
          <w:lang w:eastAsia="pl-PL"/>
        </w:rPr>
        <w:t>, 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to jest ona obowiązująca również przy określonym rodzaju pracy: ciągłej, </w:t>
      </w:r>
      <w:r w:rsidR="005E2456">
        <w:rPr>
          <w:rFonts w:ascii="Arial" w:eastAsia="Times New Roman" w:hAnsi="Arial" w:cs="Arial"/>
          <w:color w:val="000000"/>
          <w:lang w:eastAsia="pl-PL"/>
        </w:rPr>
        <w:br/>
        <w:t xml:space="preserve"> 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dorywczej lub nieokreślonej.</w:t>
      </w:r>
    </w:p>
    <w:p w:rsidR="005E2456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color w:val="000000"/>
          <w:lang w:eastAsia="pl-PL"/>
        </w:rPr>
        <w:br/>
      </w: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      4) Moc znamionowa i prędkość obrotowa silników elektrycznych małej mocy: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 a) moc znamionowa w W: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 1; 1,6; 2,5; 4; 6; 10; 16; 25; 40; 60; 90; 120; 180; 250; 370; 550; 750; 1100; 1500; 2200; 3000,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 xml:space="preserve">         b) prędkość obrotowa, w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obr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>/min.: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 - silniki prądu przemiennego i uniwersalne: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 xml:space="preserve">               375; 500; 600; 750; 1000; 1500; 3000; 4000; 6000; 10 000; 12 000; 15 000; 18 000; 20 000; </w:t>
      </w:r>
      <w:r w:rsidR="00E818A2">
        <w:rPr>
          <w:rFonts w:ascii="Arial" w:eastAsia="Times New Roman" w:hAnsi="Arial" w:cs="Arial"/>
          <w:color w:val="000000"/>
          <w:lang w:eastAsia="pl-PL"/>
        </w:rPr>
        <w:br/>
        <w:t xml:space="preserve">     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24 000,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 - silniki prądu stałego: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   400; 500; 600; 750; 1000; 2000; 3000; 4000; 5000; 6 000; 8 000; 10 000; 12 000; 15 000; </w:t>
      </w:r>
      <w:r w:rsidRPr="004F2FB9">
        <w:rPr>
          <w:rFonts w:ascii="Arial" w:eastAsia="Times New Roman" w:hAnsi="Arial" w:cs="Arial"/>
          <w:color w:val="000000"/>
          <w:lang w:eastAsia="pl-PL"/>
        </w:rPr>
        <w:br/>
        <w:t>               20 000; 22 000; 30 000; 40 000; 60 000, </w:t>
      </w:r>
    </w:p>
    <w:p w:rsidR="00A62B29" w:rsidRPr="004F2FB9" w:rsidRDefault="00A62B29" w:rsidP="005E245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b/>
          <w:bCs/>
          <w:color w:val="000000"/>
          <w:lang w:eastAsia="pl-PL"/>
        </w:rPr>
        <w:t>      5) Moment znamionowy silnika </w:t>
      </w:r>
      <w:r w:rsidRPr="004F2FB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</w:t>
      </w:r>
      <w:r w:rsidRPr="004F2FB9">
        <w:rPr>
          <w:rFonts w:ascii="Arial" w:eastAsia="Times New Roman" w:hAnsi="Arial" w:cs="Arial"/>
          <w:b/>
          <w:bCs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 xml:space="preserve">, w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Nm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 xml:space="preserve"> (niutonometry). Jeżeli </w:t>
      </w:r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lang w:eastAsia="pl-PL"/>
        </w:rPr>
        <w:t> jest w kW, a </w:t>
      </w:r>
      <w:proofErr w:type="spellStart"/>
      <w:r w:rsidRPr="004F2FB9">
        <w:rPr>
          <w:rFonts w:ascii="Arial" w:eastAsia="Times New Roman" w:hAnsi="Arial" w:cs="Arial"/>
          <w:i/>
          <w:iCs/>
          <w:color w:val="000000"/>
          <w:lang w:eastAsia="pl-PL"/>
        </w:rPr>
        <w:t>n</w:t>
      </w:r>
      <w:r w:rsidRPr="004F2FB9">
        <w:rPr>
          <w:rFonts w:ascii="Arial" w:eastAsia="Times New Roman" w:hAnsi="Arial" w:cs="Arial"/>
          <w:color w:val="000000"/>
          <w:vertAlign w:val="subscript"/>
          <w:lang w:eastAsia="pl-PL"/>
        </w:rPr>
        <w:t>N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 xml:space="preserve"> w </w:t>
      </w:r>
      <w:proofErr w:type="spellStart"/>
      <w:r w:rsidRPr="004F2FB9">
        <w:rPr>
          <w:rFonts w:ascii="Arial" w:eastAsia="Times New Roman" w:hAnsi="Arial" w:cs="Arial"/>
          <w:color w:val="000000"/>
          <w:lang w:eastAsia="pl-PL"/>
        </w:rPr>
        <w:t>obr</w:t>
      </w:r>
      <w:proofErr w:type="spellEnd"/>
      <w:r w:rsidRPr="004F2FB9">
        <w:rPr>
          <w:rFonts w:ascii="Arial" w:eastAsia="Times New Roman" w:hAnsi="Arial" w:cs="Arial"/>
          <w:color w:val="000000"/>
          <w:lang w:eastAsia="pl-PL"/>
        </w:rPr>
        <w:t xml:space="preserve">/min, </w:t>
      </w:r>
      <w:r w:rsidR="00E818A2">
        <w:rPr>
          <w:rFonts w:ascii="Arial" w:eastAsia="Times New Roman" w:hAnsi="Arial" w:cs="Arial"/>
          <w:color w:val="000000"/>
          <w:lang w:eastAsia="pl-PL"/>
        </w:rPr>
        <w:br/>
        <w:t xml:space="preserve">           </w:t>
      </w:r>
      <w:r w:rsidRPr="004F2FB9">
        <w:rPr>
          <w:rFonts w:ascii="Arial" w:eastAsia="Times New Roman" w:hAnsi="Arial" w:cs="Arial"/>
          <w:color w:val="000000"/>
          <w:lang w:eastAsia="pl-PL"/>
        </w:rPr>
        <w:t>to:</w:t>
      </w:r>
    </w:p>
    <w:p w:rsidR="00A62B29" w:rsidRPr="004F2FB9" w:rsidRDefault="00A62B29" w:rsidP="005E245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F2FB9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12DEA13E" wp14:editId="01DC8F16">
            <wp:extent cx="962025" cy="428625"/>
            <wp:effectExtent l="0" t="0" r="9525" b="9525"/>
            <wp:docPr id="1" name="Obraz 1" descr="http://www.bezel.com.pl/images/moto/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zel.com.pl/images/moto/image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45" w:rsidRPr="00E818A2" w:rsidRDefault="005F6245" w:rsidP="00E818A2">
      <w:pPr>
        <w:pStyle w:val="Nagwek2"/>
        <w:shd w:val="clear" w:color="auto" w:fill="FFFFFF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E818A2">
        <w:rPr>
          <w:rFonts w:ascii="Arial" w:hAnsi="Arial" w:cs="Arial"/>
          <w:color w:val="000000"/>
          <w:sz w:val="28"/>
          <w:szCs w:val="28"/>
        </w:rPr>
        <w:lastRenderedPageBreak/>
        <w:t>Transformatory</w:t>
      </w:r>
    </w:p>
    <w:p w:rsidR="005F6245" w:rsidRDefault="005F6245" w:rsidP="00E818A2">
      <w:pPr>
        <w:pStyle w:val="Nagwek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b/>
          <w:bCs/>
          <w:color w:val="000000"/>
          <w:sz w:val="27"/>
          <w:szCs w:val="27"/>
        </w:rPr>
        <w:t>1. Wprowadzenie</w:t>
      </w:r>
      <w:bookmarkStart w:id="1" w:name="wprowadzenie"/>
      <w:bookmarkEnd w:id="1"/>
    </w:p>
    <w:p w:rsidR="000935D5" w:rsidRDefault="005F6245" w:rsidP="000935D5">
      <w:pPr>
        <w:pStyle w:val="style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Transformatorem nazywamy statyczne urządzenie elektryczne, działające na zasadzie indukcji elektromagnetycznej wzajemnej, przetwarzające układ napięć i prądów przemiennych na układ napięć i prądów przemiennych najczęściej o innych wartościach, przy zachowaniu stałej częstotliwości.</w:t>
      </w:r>
      <w:r>
        <w:rPr>
          <w:rFonts w:ascii="Arial" w:hAnsi="Arial" w:cs="Arial"/>
          <w:color w:val="000000"/>
          <w:sz w:val="21"/>
          <w:szCs w:val="21"/>
        </w:rPr>
        <w:br/>
        <w:t>Podstawową właściwością transformatora jest więc możliwość zmiany wartości napięcia i prądu w obwodzie prądu przemiennego. Potrzeba takich zmian w układach prądu przemiennego występuje zarówno w systemie elektroenergetycznym (SEE), przy przesyłaniu energii elektrycznej na duże odległości oraz jej rozdzielaniu, jak też w zakładach przemysłowych i w gospodarstwach domowych. Istnieje więc zapotrzebowanie na wiele różnych rodzajów transformatorów.</w:t>
      </w:r>
    </w:p>
    <w:p w:rsidR="005F6245" w:rsidRDefault="005F6245" w:rsidP="000935D5">
      <w:pPr>
        <w:pStyle w:val="style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Oprócz zastosowań energetycznych, w których występują transformatory wielkich mocy, spotyka się liczne odmiany transformatorów specjalnych. Należą do nich transformatory pomiarowe zwane przekładnikami, transformatory spawalnicze i prostownikowe, autotransformatory, przesuwniki fazowe, a także transformatory miniaturowe stosowane w układach automatyki, elektroniki i przesyłania informacji.</w:t>
      </w:r>
      <w:r>
        <w:rPr>
          <w:rFonts w:ascii="Arial" w:hAnsi="Arial" w:cs="Arial"/>
          <w:color w:val="000000"/>
          <w:sz w:val="21"/>
          <w:szCs w:val="21"/>
        </w:rPr>
        <w:br/>
        <w:t>      Zakres mocy transformatorów jest bardzo szeroki. Największe transformatory siłowe budowane są na moce rzędu 1GVA, zaś transformatory w układach  elektronicznych – na moc rzędu kilku VA lub nawet poniżej 1VA. Napięcia transformatorów – zależnie od przeznaczenia – wynoszą od kilku woltów do setek kilowoltów.</w:t>
      </w:r>
      <w:r>
        <w:rPr>
          <w:rFonts w:ascii="Arial" w:hAnsi="Arial" w:cs="Arial"/>
          <w:color w:val="000000"/>
          <w:sz w:val="21"/>
          <w:szCs w:val="21"/>
        </w:rPr>
        <w:br/>
        <w:t>      Taka różnorodność typów transformatorów oraz zakresu ich mocy i napięć pociąga za sobą różnorodność konstrukcji, jednak zasada ich działania jest zawsze taka sama.</w:t>
      </w:r>
    </w:p>
    <w:p w:rsidR="005F6245" w:rsidRDefault="005F6245" w:rsidP="00E818A2">
      <w:pPr>
        <w:pStyle w:val="Nagwek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 </w:t>
      </w:r>
      <w:r>
        <w:rPr>
          <w:rStyle w:val="Pogrubienie"/>
          <w:rFonts w:ascii="Arial" w:hAnsi="Arial" w:cs="Arial"/>
          <w:b/>
          <w:bCs/>
          <w:color w:val="000000"/>
          <w:sz w:val="27"/>
          <w:szCs w:val="27"/>
        </w:rPr>
        <w:t>2. Budowa i podział transformatorów</w:t>
      </w:r>
    </w:p>
    <w:p w:rsidR="000935D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Każdy transformator składa się z następujących podstawowych elementów:</w:t>
      </w:r>
      <w:r>
        <w:rPr>
          <w:rFonts w:ascii="Arial" w:hAnsi="Arial" w:cs="Arial"/>
          <w:color w:val="000000"/>
          <w:sz w:val="21"/>
          <w:szCs w:val="21"/>
        </w:rPr>
        <w:br/>
        <w:t>      a) z rdzenia ferromagnetycznego stanowiącego obwód magnetyczny oraz</w:t>
      </w:r>
      <w:r>
        <w:rPr>
          <w:rFonts w:ascii="Arial" w:hAnsi="Arial" w:cs="Arial"/>
          <w:color w:val="000000"/>
          <w:sz w:val="21"/>
          <w:szCs w:val="21"/>
        </w:rPr>
        <w:br/>
        <w:t>      b) z dwóch obwodów elektrycznych:</w:t>
      </w:r>
      <w:r>
        <w:rPr>
          <w:rFonts w:ascii="Arial" w:hAnsi="Arial" w:cs="Arial"/>
          <w:color w:val="000000"/>
          <w:sz w:val="21"/>
          <w:szCs w:val="21"/>
        </w:rPr>
        <w:br/>
        <w:t>          - uzwojenia pierwotnego oraz</w:t>
      </w:r>
      <w:r>
        <w:rPr>
          <w:rFonts w:ascii="Arial" w:hAnsi="Arial" w:cs="Arial"/>
          <w:color w:val="000000"/>
          <w:sz w:val="21"/>
          <w:szCs w:val="21"/>
        </w:rPr>
        <w:br/>
        <w:t>          - uzwojenia wtó</w:t>
      </w:r>
      <w:r w:rsidR="000935D5">
        <w:rPr>
          <w:rFonts w:ascii="Arial" w:hAnsi="Arial" w:cs="Arial"/>
          <w:color w:val="000000"/>
          <w:sz w:val="21"/>
          <w:szCs w:val="21"/>
        </w:rPr>
        <w:t>rnego.</w:t>
      </w:r>
    </w:p>
    <w:p w:rsidR="000935D5" w:rsidRDefault="005F6245" w:rsidP="000935D5">
      <w:pPr>
        <w:pStyle w:val="style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Rdzeń tworzy obwód magnetyczny transformatora złożony z pakietu blach transformatorowych o grubości 0,3 do 0,5 mm, wzajemnie od siebie odizolowanych, np. warstwą lakieru, krzemu, papieru, szkła wodnego itp. Części rdzenia, na których są umieszczone uzwojenia, nazywa się kolumnami lub słupami, a części łączące kolumny od góry i od dołu - jarzmami. Przestrzeń między kolumną a jarzmem nazywa się oknem (Rys. 1 i 2). Izolacja oddzielająca blachy transformatorowe ogranicza przepływ prądów wirowych i zapobiega nadmiernemu nagrzewaniu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rdzenia.</w:t>
      </w:r>
    </w:p>
    <w:p w:rsidR="000935D5" w:rsidRDefault="005F6245" w:rsidP="000935D5">
      <w:pPr>
        <w:pStyle w:val="style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Obwód elektryczny transformatora stanowią uzwojenia wykonane w układzie współśrodkowym (cylindrycznym)  lub krążkowym z przewodów miedzianych, podzielone na połówki i umieszczone na obu kolumnach rdzenia.</w:t>
      </w:r>
    </w:p>
    <w:p w:rsidR="000935D5" w:rsidRDefault="005F6245" w:rsidP="000935D5">
      <w:pPr>
        <w:pStyle w:val="style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Uzwojenie górnego napięcia jest najczęściej podzielone na kilka cewek, oddzielonych od siebie szczelinami umożliwiającymi lepsze chłodzenie. Uzwojenie dolnego napięcia jest dokładnie odizolowane od uzwojenia górnego napięcia</w:t>
      </w:r>
    </w:p>
    <w:p w:rsidR="005F6245" w:rsidRDefault="005F6245" w:rsidP="000935D5">
      <w:pPr>
        <w:pStyle w:val="style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układach rzeczywistych spotyka się szereg typów transformatorów o różnorodnej konfiguracji obwodu magnetycznego. Na rysunku 1. przedstawiono transformator jednofazowy, w którym na obu kolumnach umieszczone są dwa niezależne uzwojenia o znanej liczbie zwojów oraz jarzmo górne i dolne łączące obie kolumny.</w:t>
      </w:r>
      <w:r>
        <w:rPr>
          <w:rFonts w:ascii="Arial" w:hAnsi="Arial" w:cs="Arial"/>
          <w:color w:val="000000"/>
          <w:sz w:val="21"/>
          <w:szCs w:val="21"/>
        </w:rPr>
        <w:br/>
        <w:t>      W tym przypadku stronę pierwotną transformatora stanowi uzwojenie, do którego podłączone jest źródło transformowanej energii elektrycznej, tzw. uzwojenie pierwotne o liczbie zwojów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Stroną wtórną o liczbie zwojów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jest uzwojenie, do którego przyłączony jest odbiornik energii elektrycznej o impedancji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6245" w:rsidRDefault="005F6245" w:rsidP="000935D5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51FAB2E" wp14:editId="1AF6CA98">
            <wp:extent cx="2990850" cy="1809750"/>
            <wp:effectExtent l="0" t="0" r="0" b="0"/>
            <wp:docPr id="163" name="Obraz 163" descr="http://www.bezel.com.pl/images/sieci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zel.com.pl/images/sieci/image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Rys. 1. Przykład budowy transformatora jednofazowego</w:t>
      </w:r>
      <w:r>
        <w:rPr>
          <w:rFonts w:ascii="Arial" w:hAnsi="Arial" w:cs="Arial"/>
          <w:color w:val="000000"/>
          <w:sz w:val="21"/>
          <w:szCs w:val="21"/>
        </w:rPr>
        <w:br/>
        <w:t>Oznaczenia: 1 - główny strumień magnetyczny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21"/>
          <w:szCs w:val="21"/>
        </w:rPr>
        <w:t>, 2 - jarzmo górne i dolne, 3 - kolumny.</w:t>
      </w:r>
      <w:r>
        <w:rPr>
          <w:rFonts w:ascii="Arial" w:hAnsi="Arial" w:cs="Arial"/>
          <w:color w:val="000000"/>
          <w:sz w:val="21"/>
          <w:szCs w:val="21"/>
        </w:rPr>
        <w:br/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liczba zwojów uzwojenia pierwotnego, 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liczba zwojów uzwojenia wtórnego.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Ze względu na kształt obwodu magnetycznego transformatory jednofazowe dzielą się na:</w:t>
      </w:r>
      <w:r>
        <w:rPr>
          <w:rFonts w:ascii="Arial" w:hAnsi="Arial" w:cs="Arial"/>
          <w:color w:val="000000"/>
          <w:sz w:val="21"/>
          <w:szCs w:val="21"/>
        </w:rPr>
        <w:br/>
        <w:t>      1) transformatory rdzeniowe,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 2) transformatory płaszczowe.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W transformatorze rdzeniowym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(Rys. 2a) uzwojenia pierwotne i wtórne są dzielone na połówki i umieszczone na obu kolumnach. Pola przekroju kolumn i jarzm są wówczas jednakowe.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W transformatorach płaszczowych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(Rys. 2b) oba uzwojenia - pierwotne i wtórne - są umieszczone tylko na kolumnie środkowej. Pole przekroju tej kolumny jest około dwukrotnie większe niż pola przekrojów kolumn zewnętrznych i jarzm. A zatem, strumień magnetyczny zamykający się w kolumnie środkowej jest dwukrotnie większy niż strumienie zamykające się przez kolumny i jarzma skrajne.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Liczba zwojów uzwojenia wynika z wartości napięcia znamionowego transformatora i wymiarów rdzenia.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C6FC9E" wp14:editId="54D5F33E">
            <wp:extent cx="3810000" cy="1819275"/>
            <wp:effectExtent l="0" t="0" r="0" b="9525"/>
            <wp:docPr id="162" name="Obraz 162" descr="http://www.bezel.com.pl/images/sieci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zel.com.pl/images/sieci/image0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Rys. 2 Transformator jednofazowy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Oznaczenia: a) rdzeniowy, b) płaszczowy, 1 jarzmo górne,</w:t>
      </w:r>
      <w:r>
        <w:rPr>
          <w:rFonts w:ascii="Arial" w:hAnsi="Arial" w:cs="Arial"/>
          <w:color w:val="000000"/>
          <w:sz w:val="21"/>
          <w:szCs w:val="21"/>
        </w:rPr>
        <w:br/>
        <w:t>2 - jarzmo dolne, 3 - kolumna, 4 - uzwojenie wtórne, 5 - uzwojenie pierwotne.</w:t>
      </w:r>
    </w:p>
    <w:p w:rsidR="005F6245" w:rsidRDefault="005F6245" w:rsidP="00E818A2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Ze względu na różnice w budowie transformatory można podzielić na trzy podstawowe grupy: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1) Transformatory energetyczne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nazywane również transformatorami mocy, stosuje się przy</w:t>
      </w:r>
      <w:r>
        <w:rPr>
          <w:rFonts w:ascii="Arial" w:hAnsi="Arial" w:cs="Arial"/>
          <w:color w:val="000000"/>
          <w:sz w:val="21"/>
          <w:szCs w:val="21"/>
        </w:rPr>
        <w:br/>
        <w:t>          przesyłaniu i rozdziale energii elektrycznej;</w:t>
      </w:r>
      <w:r>
        <w:rPr>
          <w:rFonts w:ascii="Arial" w:hAnsi="Arial" w:cs="Arial"/>
          <w:color w:val="000000"/>
          <w:sz w:val="21"/>
          <w:szCs w:val="21"/>
        </w:rPr>
        <w:br/>
        <w:t>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 2) Transformatory małej mocy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stosowane w urządzeniach elektrycznych i elektronicznych,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     w automatyce, łączności, telemechanice;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     3) Transformatory specjalne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budowane dla różnych celów specjalnych, np. przekładniki pomiarowe,</w:t>
      </w:r>
      <w:r>
        <w:rPr>
          <w:rFonts w:ascii="Arial" w:hAnsi="Arial" w:cs="Arial"/>
          <w:color w:val="000000"/>
          <w:sz w:val="21"/>
          <w:szCs w:val="21"/>
        </w:rPr>
        <w:br/>
        <w:t>          transformatory spawalnicze, probiercze, piecowe, prostownikowe, bezpieczeństwa.</w:t>
      </w:r>
    </w:p>
    <w:p w:rsidR="000935D5" w:rsidRDefault="000935D5">
      <w:pPr>
        <w:rPr>
          <w:rStyle w:val="Pogrubienie"/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</w:rPr>
        <w:br w:type="page"/>
      </w:r>
    </w:p>
    <w:p w:rsidR="005F6245" w:rsidRDefault="005F6245" w:rsidP="00E818A2">
      <w:pPr>
        <w:pStyle w:val="Nagwek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b/>
          <w:bCs/>
          <w:color w:val="000000"/>
          <w:sz w:val="27"/>
          <w:szCs w:val="27"/>
        </w:rPr>
        <w:lastRenderedPageBreak/>
        <w:t>3. Zasada działania transformatorów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Istotę działania transformatora jednofazowego można wyjaśnić na przykładzie transformatora idealnego (tzn. bez strat i rozproszeń magnetycznych), o rozwartych zaciskach uzwojenia wtórnego - w stanie jałowym (Rys. 3).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E1740E" wp14:editId="1A2E1175">
            <wp:extent cx="2905125" cy="1695450"/>
            <wp:effectExtent l="0" t="0" r="9525" b="0"/>
            <wp:docPr id="161" name="Obraz 161" descr="http://www.bezel.com.pl/images/sieci/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zel.com.pl/images/sieci/image1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Rys. 3. Transformator idealny - stan jałowy</w:t>
      </w:r>
    </w:p>
    <w:p w:rsidR="005F6245" w:rsidRDefault="005F6245" w:rsidP="000935D5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Po przyłożeniu do zacisków uzwojenia pierwotnego o liczbie zwojów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napięcia sinusoidalnie zmiennego o skutecznej wartości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(t) 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cosω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t</w:t>
      </w:r>
      <w:proofErr w:type="spellEnd"/>
      <w:r>
        <w:rPr>
          <w:rStyle w:val="Uwydatnienie"/>
          <w:rFonts w:ascii="Arial" w:hAnsi="Arial" w:cs="Arial"/>
          <w:color w:val="000000"/>
          <w:sz w:val="21"/>
          <w:szCs w:val="21"/>
        </w:rPr>
        <w:t xml:space="preserve"> i o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częstotliwości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popłynie w nim prąd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zwany prądem biegu jałowego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0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Pod wpływem prądu magnesującego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μ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zostanie wzbudzony w rdzeniu transformatora strumień magnetyczny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21"/>
          <w:szCs w:val="21"/>
        </w:rPr>
        <w:t>(t) 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ωt</w:t>
      </w:r>
      <w:proofErr w:type="spellEnd"/>
      <w:r>
        <w:rPr>
          <w:rStyle w:val="Uwydatnienie"/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opóźniony w fazie o kąt π/2 w stosunku do źródłowego napięcia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 wartości maksymalnej strumienia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 Strumień magnetyczny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21"/>
          <w:szCs w:val="21"/>
        </w:rPr>
        <w:t>(t)  skojarzony z uzwojeniami: pierwotnym o liczbie zwojów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i wtórnym o liczbie zwojów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umieszczonymi na kolumnie rdzenia, indukuje w nich, zgodnie z prawem indukcji elektromagnetycznej, napięcia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(i analogicznie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) o wartościach chwilowych: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607D35" wp14:editId="34B053F0">
            <wp:extent cx="2324100" cy="381000"/>
            <wp:effectExtent l="0" t="0" r="0" b="0"/>
            <wp:docPr id="160" name="Obraz 160" descr="http://www.bezel.com.pl/images/sieci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zel.com.pl/images/sieci/image0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45" w:rsidRDefault="005F6245" w:rsidP="000935D5">
      <w:pPr>
        <w:pStyle w:val="styl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Wartości skuteczne tych napięć indukowanych w uzwojeniu pierwotnym i wtórnym wynoszą:</w:t>
      </w:r>
    </w:p>
    <w:p w:rsidR="005F6245" w:rsidRDefault="005F6245" w:rsidP="00E818A2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 4,44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f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 4,44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f</w:t>
      </w:r>
    </w:p>
    <w:p w:rsidR="005F6245" w:rsidRDefault="005F6245" w:rsidP="000935D5">
      <w:pPr>
        <w:pStyle w:val="styl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Iloraz indukowanego napięcia w uzwojeniu pierwotnym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 napięcia w uzwojeniu wtórnym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określa przekładnię napięciową transformatora, równą przekładni zwojowej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z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5F6245" w:rsidRDefault="005F6245" w:rsidP="000935D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9E4AE6" wp14:editId="73AC0BAE">
            <wp:extent cx="885825" cy="438150"/>
            <wp:effectExtent l="0" t="0" r="9525" b="0"/>
            <wp:docPr id="159" name="Obraz 159" descr="http://www.bezel.com.pl/images/sieci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zel.com.pl/images/sieci/image0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Przekładnia jest parametrem transformatora określającym jego zdolność do zmiany wartości napięcia i prądu przy stałej częstotliwości.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Siły elektromotoryczne indukowane w obu uzwojeniach pozostają do siebie w stosunku liczb zwojów i wartości napięć obu uzwojeń: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CA2666" wp14:editId="592FC9DB">
            <wp:extent cx="885825" cy="438150"/>
            <wp:effectExtent l="0" t="0" r="9525" b="0"/>
            <wp:docPr id="158" name="Obraz 158" descr="http://www.bezel.com.pl/images/sieci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zel.com.pl/images/sieci/image0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W przypadku obciążenia transformatora idealnego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obc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&gt; 0,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obc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&gt; ∞,  pod wpływem siły elektromotorycznej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o przebiegu przesuniętym w stosunku do strumienia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 kąt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= π/2, w uzwojeniu wtórnym pojawi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prąd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 przebiegu przesuniętym w stosunku do przebiegu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 kąt fazowy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zależny od charakteru odbiornika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obc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 Oprócz przepływu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pojawi się w transformatorze również przepływ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który wytworzy strumień przeciwdziałający, w wyniku czego wypadkowy strumień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oraz siła elektromotoryczna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, będą mniejsze niż w stanie jałowym transformatora idealnego.</w:t>
      </w:r>
      <w:r>
        <w:rPr>
          <w:rFonts w:ascii="Arial" w:hAnsi="Arial" w:cs="Arial"/>
          <w:color w:val="000000"/>
          <w:sz w:val="21"/>
          <w:szCs w:val="21"/>
        </w:rPr>
        <w:br/>
        <w:t>      Ponieważ napięcie źródła energii transformowanej jest nadal takie same i równe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, popłynie w sieci dodatkowy prąd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W wyniku tego przepływu wypadkowy strumień magnetyczny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zachowa swoją poprzednią wartość. Tak więc w transformatorze idealnym prąd obciążenia zależy wyłącznie od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obc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 od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 Ponieważ w transformatorze idealnym moc pozorna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można wyciągnąć wniosek, że: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5FB63F" wp14:editId="07DF40A5">
            <wp:extent cx="876300" cy="409575"/>
            <wp:effectExtent l="0" t="0" r="0" b="9525"/>
            <wp:docPr id="157" name="Obraz 157" descr="http://www.bezel.com.pl/images/sieci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zel.com.pl/images/sieci/image1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co oznacza, że po podwyższeniu napięcia za pomocą transformatora prąd się nie zmniejsza, a przy jego obniżaniu prąd wzrasta.</w:t>
      </w:r>
    </w:p>
    <w:p w:rsidR="005F6245" w:rsidRDefault="005F6245" w:rsidP="00E818A2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      Oprócz podstawowego zadania (zmiana wartości napięcia i prądu przy stałej częstotliwości) transformator może pełnić również inne funkcje, np.:</w:t>
      </w:r>
      <w:r>
        <w:rPr>
          <w:rFonts w:ascii="Arial" w:hAnsi="Arial" w:cs="Arial"/>
          <w:color w:val="000000"/>
          <w:sz w:val="21"/>
          <w:szCs w:val="21"/>
        </w:rPr>
        <w:br/>
        <w:t>      1) izolować od siebie galwanicznie obwody elektryczne (np. transformator separacyjny),</w:t>
      </w:r>
      <w:r>
        <w:rPr>
          <w:rFonts w:ascii="Arial" w:hAnsi="Arial" w:cs="Arial"/>
          <w:color w:val="000000"/>
          <w:sz w:val="21"/>
          <w:szCs w:val="21"/>
        </w:rPr>
        <w:br/>
        <w:t>      2) służyć jako filtr do eliminacji składowych stałych prądu i napięcia, przy zachowaniu składowych przemiennych,</w:t>
      </w:r>
      <w:r>
        <w:rPr>
          <w:rFonts w:ascii="Arial" w:hAnsi="Arial" w:cs="Arial"/>
          <w:color w:val="000000"/>
          <w:sz w:val="21"/>
          <w:szCs w:val="21"/>
        </w:rPr>
        <w:br/>
        <w:t>      3) wzajemnie dopasowywać parametry dwóch części obwodu elektrycznego, aby uzyskać optymalne warunki ich współpracy,</w:t>
      </w:r>
      <w:r>
        <w:rPr>
          <w:rFonts w:ascii="Arial" w:hAnsi="Arial" w:cs="Arial"/>
          <w:color w:val="000000"/>
          <w:sz w:val="21"/>
          <w:szCs w:val="21"/>
        </w:rPr>
        <w:br/>
        <w:t>      4) jako czwórnik o odpowiedniej impedancji może być włączony między źródło i odbiornik, np. w celu ograniczenia prądu zwarcia.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Transformator rzeczywisty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 W transformatorze rzeczywistym do zacisków uzwojenia wtórnego jest przyłączony odbiornik (Rys. 4). W zamkniętym obwodzie tego uzwojenia, pod wpływem siły elektromotorycznej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popłynie prąd przemienny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 Powstały przepływ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w uzwojeniu wtórnym wytworzy strumień rozproszenia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Fonts w:ascii="Arial" w:hAnsi="Arial" w:cs="Arial"/>
          <w:color w:val="000000"/>
          <w:sz w:val="21"/>
          <w:szCs w:val="21"/>
        </w:rPr>
        <w:t>. Zmieni się również wartość prądu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w uzwojeniu pierwotnym i wartość strumienia rozproszenia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wytworzonego przez przepływ pierwotny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 W tym czasie, gdy w uzwojeniach pierwotnym i wtórnym płyną prądy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strumień magnetyczny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21"/>
          <w:szCs w:val="21"/>
        </w:rPr>
        <w:t>zamykający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się przez rdzeń transformatora jest strumieniem wypadkowym powstałym w wyniku działania dwóch przepływów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- 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. W powstałym układzie energia elektryczna dostarczana do uzwojenia pierwotnego przy napięciu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 prądzie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zostaje przetworzona na energię elektryczną otrzymywaną z uzwojenia wtórnego przy napięciu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 prądzie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BF9E6F" wp14:editId="442DCD68">
            <wp:extent cx="3038475" cy="1933575"/>
            <wp:effectExtent l="0" t="0" r="9525" b="9525"/>
            <wp:docPr id="156" name="Obraz 156" descr="http://www.bezel.com.pl/images/sieci/image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zel.com.pl/images/sieci/image19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Rys. 4. Transformator rzeczywisty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b/>
          <w:bCs/>
          <w:color w:val="000000"/>
          <w:sz w:val="21"/>
          <w:szCs w:val="21"/>
        </w:rPr>
        <w:t>z</w:t>
      </w:r>
      <w:r>
        <w:rPr>
          <w:rStyle w:val="Pogrubienie"/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=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b/>
          <w:bCs/>
          <w:color w:val="000000"/>
          <w:sz w:val="21"/>
          <w:szCs w:val="21"/>
        </w:rPr>
        <w:t>z</w:t>
      </w:r>
      <w:r>
        <w:rPr>
          <w:rStyle w:val="Pogrubienie"/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strumień rozproszenia uzwojenia 1,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strumień rozproszenia uzwojenia 2.</w:t>
      </w:r>
    </w:p>
    <w:p w:rsidR="005F6245" w:rsidRDefault="005F6245" w:rsidP="00E818A2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 Występujące w transformatorze rzeczywistym strumienie rozproszenia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Style w:val="apple-converted-space"/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(Rys. 4), zamykają się przez powietrze i sprzęgają się tylko z jednym uzwojeniem: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z uzwojeniem pierwotnym o liczbie zwojów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z uzwojeniem wtórnym o liczbie zwojów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. W efekcie, wytworzony w rdzeniu rzeczywisty strumień magnetyczny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sprzężony z dwoma uzwojeniami będzie nieco mniejszy niż w transformatorze idealnym. Wynika stąd następujący wniosek: nie cała energia bierna bierze udział w wytwarzaniu siły elektromotorycznej.</w:t>
      </w:r>
      <w:r>
        <w:rPr>
          <w:rFonts w:ascii="Arial" w:hAnsi="Arial" w:cs="Arial"/>
          <w:color w:val="000000"/>
          <w:sz w:val="21"/>
          <w:szCs w:val="21"/>
        </w:rPr>
        <w:br/>
        <w:t>      Schemat zastępczy transformatora rzeczywistego, o przekładni 1 : 1, ułatwiający opis analityczny bez konieczności każdorazowego przeliczania poszczególnych wielkości, przedstawia rysunek 5.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2DFAC1" wp14:editId="7AF98E22">
            <wp:extent cx="4914900" cy="1924050"/>
            <wp:effectExtent l="0" t="0" r="0" b="0"/>
            <wp:docPr id="155" name="Obraz 155" descr="http://www.bezel.com.pl/images/sieci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zel.com.pl/images/sieci/image06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Rys. 5. Schemat zastępczy transformatora rzeczywistego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Uwydatnienie"/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reaktancje odpowiadające strumieniom rozproszenia odpowiednio: uzwojenia 1 (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Fonts w:ascii="Arial" w:hAnsi="Arial" w:cs="Arial"/>
          <w:color w:val="000000"/>
          <w:sz w:val="21"/>
          <w:szCs w:val="21"/>
        </w:rPr>
        <w:t>) i uzwojenia 2 (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Φ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Dla transformatora o przekładni większej niż 1 wartości wielkości uzwojenia wtórnego należy przeliczyć do poziomu napięcia pierwotnego z uwzględnieniem rzeczywistej przekładni.</w:t>
      </w:r>
      <w:r>
        <w:rPr>
          <w:rFonts w:ascii="Arial" w:hAnsi="Arial" w:cs="Arial"/>
          <w:color w:val="000000"/>
          <w:sz w:val="21"/>
          <w:szCs w:val="21"/>
        </w:rPr>
        <w:br/>
        <w:t>      W układzie przedstawionym na rysunku 5:</w:t>
      </w:r>
      <w:r>
        <w:rPr>
          <w:rFonts w:ascii="Arial" w:hAnsi="Arial" w:cs="Arial"/>
          <w:color w:val="000000"/>
          <w:sz w:val="21"/>
          <w:szCs w:val="21"/>
        </w:rPr>
        <w:br/>
        <w:t>       - straty mocy czynnej w uzwojeniach transformatora uwzględniają rezystancje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       - straty mocy czynnej w rdzeniu uwzględnia rezystancja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Fe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natomiast,</w:t>
      </w:r>
      <w:r>
        <w:rPr>
          <w:rFonts w:ascii="Arial" w:hAnsi="Arial" w:cs="Arial"/>
          <w:color w:val="000000"/>
          <w:sz w:val="21"/>
          <w:szCs w:val="21"/>
        </w:rPr>
        <w:br/>
        <w:t>       - straty mocy biernej na rozproszenie strumienia uwzględniają reaktancje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r2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W transformatorze rzeczywistym straty mocy występują w uzwojeniach - pierwotnym i wtórnym - w wyniku przepływu prądów w obwodach o określonej rezystancji. Są to tzw. straty w miedzi oraz straty w rdzeniu magnetycznym, czyli straty histerezowe i wiroprądowe.</w:t>
      </w:r>
      <w:r>
        <w:rPr>
          <w:rFonts w:ascii="Arial" w:hAnsi="Arial" w:cs="Arial"/>
          <w:color w:val="000000"/>
          <w:sz w:val="21"/>
          <w:szCs w:val="21"/>
        </w:rPr>
        <w:br/>
        <w:t>      Straty w rdzeniu 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Fe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są sumą  strat mocy wywołane histerezą obwodu magnetycznego 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h</w:t>
      </w:r>
      <w:proofErr w:type="spellEnd"/>
      <w:r>
        <w:rPr>
          <w:rStyle w:val="apple-converted-space"/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i strat mocy wywołane prądami wirowymi 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Fe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 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h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+ 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w</w:t>
      </w:r>
      <w:proofErr w:type="spellEnd"/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Straty histerezowe (∆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związane są z magnesowaniem rdzenia ferromagnetycznego i wynikają z istnienia pętli histerezy magnetycznej. Sinusoidalnie zmienny strumień magnetyczny wywołuje dwukrotne przemagnesowanie rdzenia w ciągu okresu.</w:t>
      </w:r>
      <w:r>
        <w:rPr>
          <w:rFonts w:ascii="Arial" w:hAnsi="Arial" w:cs="Arial"/>
          <w:color w:val="000000"/>
          <w:sz w:val="21"/>
          <w:szCs w:val="21"/>
        </w:rPr>
        <w:br/>
        <w:t>      Straty histerezowe w rdzeniu są proporcjonalne do częstotliwości i w przybliżeniu do kwadratu amplitudy indukcji magnetycznej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(przy wartościach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≥ 1[T] ).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Straty wiroprądowe występują niezależnie od strat histerezowych i wywołane są prądami wirowymi w rdzeniu transformatora.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2CEAE41" wp14:editId="5DFFCFD9">
            <wp:extent cx="3533775" cy="2266950"/>
            <wp:effectExtent l="0" t="0" r="9525" b="0"/>
            <wp:docPr id="154" name="Obraz 154" descr="http://www.bezel.com.pl/images/sieci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zel.com.pl/images/sieci/image09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Rys. 6. Powstawanie prądów wirowych: ( a ) w masie metalowej ( b ) w pakiecie blach</w:t>
      </w:r>
    </w:p>
    <w:p w:rsidR="005F6245" w:rsidRDefault="005F6245" w:rsidP="00E818A2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6245" w:rsidRDefault="005F6245" w:rsidP="00E818A2">
      <w:pPr>
        <w:pStyle w:val="style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Zjawisko prądów wirowych można wyjaśnić na przykładzie masy metalowej znajdującej się w polu magnetycznym (Rys. 6). Jeżeli pole magnetyczne porusza się z prędkością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to zgodnie ze wzorem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= 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 masie metalowej indukuje się siła elektromotoryczna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o zwrocie wynikającym z reguły prawej dłoni. Pod wpływem siły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w masie metalowej, będącej dobrym przewodnikiem, płyną prądy zamykające się po drodze o jak najmniejszej rezystancji. Prądy te tworzą wiry - stąd nazwa prądy wirowe.</w:t>
      </w:r>
      <w:r>
        <w:rPr>
          <w:rFonts w:ascii="Arial" w:hAnsi="Arial" w:cs="Arial"/>
          <w:color w:val="000000"/>
          <w:sz w:val="21"/>
          <w:szCs w:val="21"/>
        </w:rPr>
        <w:br/>
        <w:t>      Z punktu widzenia zjawiska prądów wirowych jest sprawą obojętną, czy masa metalowa znajdująca się w ruchu jest umieszczona w stałym (lub zmiennym) polu magnetycznym, czy też zmienne w czasie pole magnetyczne przenika nieruchomą masę metalową. W transformatorach mamy np. do czynienia z nieruchomym rdzeniem ferromagnetycznym, umieszczonym w zmiennym polu magnetycznym. Prądy wirowe są w większości urządzeń elektrycznych zjawiskiem niepożądanym, gdyż powodują występowanie strat energii zamienianej na ciepło.</w:t>
      </w:r>
      <w:r>
        <w:rPr>
          <w:rFonts w:ascii="Arial" w:hAnsi="Arial" w:cs="Arial"/>
          <w:color w:val="000000"/>
          <w:sz w:val="21"/>
          <w:szCs w:val="21"/>
        </w:rPr>
        <w:br/>
        <w:t>      W celu ograniczenia prądów wirowych rdzenie maszyn i urządzeń elektrycznych wykonuje się z blach bądź specjalnych materiałów ferromagnetycznych o dużej rezystywności. Na Rys.6b przedstawiono fragment rdzenia wykonanego z nadmiernie grubych blach, tak aby można było zaznaczyć linie prądów wirowych. Blachy te są od siebie odizolowane cienkim papierem i czasami lakierowane. Prądy wirowe zamykają się w obrębie każdej blachy, napotykając na swej drodze większą rezystancję ze względu na znacznie mniejszy przekrój.</w:t>
      </w:r>
      <w:r>
        <w:rPr>
          <w:rFonts w:ascii="Arial" w:hAnsi="Arial" w:cs="Arial"/>
          <w:color w:val="000000"/>
          <w:sz w:val="21"/>
          <w:szCs w:val="21"/>
        </w:rPr>
        <w:br/>
        <w:t>      Straty wiroprądowe są proporcjonalne do kwadratu grubości blach, do kwadratu częstotliwości i do kwadratu amplitudy indukcji magnetycznej, a odwrotnie proporcjonalne do rezystywności blachy.</w:t>
      </w:r>
      <w:r>
        <w:rPr>
          <w:rFonts w:ascii="Arial" w:hAnsi="Arial" w:cs="Arial"/>
          <w:color w:val="000000"/>
          <w:sz w:val="21"/>
          <w:szCs w:val="21"/>
        </w:rPr>
        <w:br/>
        <w:t>Zwiększenie około 5-krotnie rezystywności stali można uzyskać przez dodatek krzemu, w ilości około 2,5 do4,5 [%].</w:t>
      </w:r>
      <w:bookmarkStart w:id="2" w:name="_GoBack"/>
      <w:bookmarkEnd w:id="2"/>
    </w:p>
    <w:sectPr w:rsidR="005F6245" w:rsidSect="004F2FB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B9" w:rsidRDefault="004F2FB9" w:rsidP="00A62B29">
      <w:pPr>
        <w:spacing w:after="0" w:line="240" w:lineRule="auto"/>
      </w:pPr>
      <w:r>
        <w:separator/>
      </w:r>
    </w:p>
  </w:endnote>
  <w:endnote w:type="continuationSeparator" w:id="0">
    <w:p w:rsidR="004F2FB9" w:rsidRDefault="004F2FB9" w:rsidP="00A6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B9" w:rsidRDefault="004F2FB9" w:rsidP="00A62B29">
      <w:pPr>
        <w:spacing w:after="0" w:line="240" w:lineRule="auto"/>
      </w:pPr>
      <w:r>
        <w:separator/>
      </w:r>
    </w:p>
  </w:footnote>
  <w:footnote w:type="continuationSeparator" w:id="0">
    <w:p w:rsidR="004F2FB9" w:rsidRDefault="004F2FB9" w:rsidP="00A6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A5"/>
    <w:multiLevelType w:val="multilevel"/>
    <w:tmpl w:val="9D50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4371A"/>
    <w:multiLevelType w:val="multilevel"/>
    <w:tmpl w:val="57EC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50BDA"/>
    <w:multiLevelType w:val="multilevel"/>
    <w:tmpl w:val="AC4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CF5BF3"/>
    <w:multiLevelType w:val="multilevel"/>
    <w:tmpl w:val="999E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842E1C"/>
    <w:multiLevelType w:val="multilevel"/>
    <w:tmpl w:val="62A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D23571"/>
    <w:multiLevelType w:val="multilevel"/>
    <w:tmpl w:val="E9D2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17075D"/>
    <w:multiLevelType w:val="multilevel"/>
    <w:tmpl w:val="5E7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6"/>
    <w:rsid w:val="000935D5"/>
    <w:rsid w:val="00147B5E"/>
    <w:rsid w:val="001E554C"/>
    <w:rsid w:val="003670F6"/>
    <w:rsid w:val="004D532A"/>
    <w:rsid w:val="004F2FB9"/>
    <w:rsid w:val="005738D2"/>
    <w:rsid w:val="005E2456"/>
    <w:rsid w:val="005F6245"/>
    <w:rsid w:val="00A62B29"/>
    <w:rsid w:val="00BC7C40"/>
    <w:rsid w:val="00CE06BB"/>
    <w:rsid w:val="00E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6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62B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A6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62B29"/>
  </w:style>
  <w:style w:type="character" w:styleId="Pogrubienie">
    <w:name w:val="Strong"/>
    <w:basedOn w:val="Domylnaczcionkaakapitu"/>
    <w:uiPriority w:val="22"/>
    <w:qFormat/>
    <w:rsid w:val="00A62B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2B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2B29"/>
    <w:rPr>
      <w:i/>
      <w:iCs/>
    </w:rPr>
  </w:style>
  <w:style w:type="paragraph" w:styleId="NormalnyWeb">
    <w:name w:val="Normal (Web)"/>
    <w:basedOn w:val="Normalny"/>
    <w:uiPriority w:val="99"/>
    <w:unhideWhenUsed/>
    <w:rsid w:val="00A6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B29"/>
  </w:style>
  <w:style w:type="paragraph" w:styleId="Stopka">
    <w:name w:val="footer"/>
    <w:basedOn w:val="Normalny"/>
    <w:link w:val="StopkaZnak"/>
    <w:uiPriority w:val="99"/>
    <w:unhideWhenUsed/>
    <w:rsid w:val="00A6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B29"/>
  </w:style>
  <w:style w:type="paragraph" w:customStyle="1" w:styleId="style10">
    <w:name w:val="style1&quot;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">
    <w:name w:val="style11"/>
    <w:basedOn w:val="Domylnaczcionkaakapitu"/>
    <w:rsid w:val="00BC7C40"/>
  </w:style>
  <w:style w:type="paragraph" w:customStyle="1" w:styleId="style">
    <w:name w:val="style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F6245"/>
    <w:rPr>
      <w:color w:val="800080"/>
      <w:u w:val="single"/>
    </w:rPr>
  </w:style>
  <w:style w:type="character" w:customStyle="1" w:styleId="icon-cog">
    <w:name w:val="icon-cog"/>
    <w:basedOn w:val="Domylnaczcionkaakapitu"/>
    <w:rsid w:val="005F6245"/>
  </w:style>
  <w:style w:type="character" w:customStyle="1" w:styleId="caret">
    <w:name w:val="caret"/>
    <w:basedOn w:val="Domylnaczcionkaakapitu"/>
    <w:rsid w:val="005F6245"/>
  </w:style>
  <w:style w:type="character" w:customStyle="1" w:styleId="icon-chevron-left">
    <w:name w:val="icon-chevron-left"/>
    <w:basedOn w:val="Domylnaczcionkaakapitu"/>
    <w:rsid w:val="005F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6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62B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A6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62B29"/>
  </w:style>
  <w:style w:type="character" w:styleId="Pogrubienie">
    <w:name w:val="Strong"/>
    <w:basedOn w:val="Domylnaczcionkaakapitu"/>
    <w:uiPriority w:val="22"/>
    <w:qFormat/>
    <w:rsid w:val="00A62B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2B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2B29"/>
    <w:rPr>
      <w:i/>
      <w:iCs/>
    </w:rPr>
  </w:style>
  <w:style w:type="paragraph" w:styleId="NormalnyWeb">
    <w:name w:val="Normal (Web)"/>
    <w:basedOn w:val="Normalny"/>
    <w:uiPriority w:val="99"/>
    <w:unhideWhenUsed/>
    <w:rsid w:val="00A6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B29"/>
  </w:style>
  <w:style w:type="paragraph" w:styleId="Stopka">
    <w:name w:val="footer"/>
    <w:basedOn w:val="Normalny"/>
    <w:link w:val="StopkaZnak"/>
    <w:uiPriority w:val="99"/>
    <w:unhideWhenUsed/>
    <w:rsid w:val="00A6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B29"/>
  </w:style>
  <w:style w:type="paragraph" w:customStyle="1" w:styleId="style10">
    <w:name w:val="style1&quot;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">
    <w:name w:val="style11"/>
    <w:basedOn w:val="Domylnaczcionkaakapitu"/>
    <w:rsid w:val="00BC7C40"/>
  </w:style>
  <w:style w:type="paragraph" w:customStyle="1" w:styleId="style">
    <w:name w:val="style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F6245"/>
    <w:rPr>
      <w:color w:val="800080"/>
      <w:u w:val="single"/>
    </w:rPr>
  </w:style>
  <w:style w:type="character" w:customStyle="1" w:styleId="icon-cog">
    <w:name w:val="icon-cog"/>
    <w:basedOn w:val="Domylnaczcionkaakapitu"/>
    <w:rsid w:val="005F6245"/>
  </w:style>
  <w:style w:type="character" w:customStyle="1" w:styleId="caret">
    <w:name w:val="caret"/>
    <w:basedOn w:val="Domylnaczcionkaakapitu"/>
    <w:rsid w:val="005F6245"/>
  </w:style>
  <w:style w:type="character" w:customStyle="1" w:styleId="icon-chevron-left">
    <w:name w:val="icon-chevron-left"/>
    <w:basedOn w:val="Domylnaczcionkaakapitu"/>
    <w:rsid w:val="005F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2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2782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</cp:lastModifiedBy>
  <cp:revision>6</cp:revision>
  <dcterms:created xsi:type="dcterms:W3CDTF">2018-04-14T09:12:00Z</dcterms:created>
  <dcterms:modified xsi:type="dcterms:W3CDTF">2019-04-12T08:40:00Z</dcterms:modified>
</cp:coreProperties>
</file>