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6E" w:rsidRPr="00DC7439" w:rsidRDefault="00DD126E" w:rsidP="00DD126E">
      <w:pPr>
        <w:pStyle w:val="Default"/>
        <w:jc w:val="center"/>
        <w:rPr>
          <w:b/>
          <w:color w:val="17365D" w:themeColor="text2" w:themeShade="BF"/>
        </w:rPr>
      </w:pPr>
      <w:bookmarkStart w:id="0" w:name="_GoBack"/>
      <w:bookmarkEnd w:id="0"/>
      <w:r w:rsidRPr="00DC7439">
        <w:rPr>
          <w:b/>
          <w:color w:val="17365D" w:themeColor="text2" w:themeShade="BF"/>
        </w:rPr>
        <w:t xml:space="preserve">R E G U L A M I N </w:t>
      </w:r>
    </w:p>
    <w:p w:rsidR="00DD126E" w:rsidRDefault="00DD126E" w:rsidP="00DD126E">
      <w:pPr>
        <w:pStyle w:val="Default"/>
        <w:jc w:val="center"/>
        <w:rPr>
          <w:b/>
          <w:color w:val="17365D" w:themeColor="text2" w:themeShade="BF"/>
        </w:rPr>
      </w:pPr>
      <w:r w:rsidRPr="00DC7439">
        <w:rPr>
          <w:b/>
          <w:color w:val="17365D" w:themeColor="text2" w:themeShade="BF"/>
        </w:rPr>
        <w:t>określający wskaźniki oceny pracy nauczyciela</w:t>
      </w:r>
    </w:p>
    <w:p w:rsidR="005209F3" w:rsidRDefault="005209F3" w:rsidP="005209F3">
      <w:pPr>
        <w:pStyle w:val="Default"/>
        <w:rPr>
          <w:b/>
          <w:color w:val="17365D" w:themeColor="text2" w:themeShade="BF"/>
        </w:rPr>
      </w:pPr>
    </w:p>
    <w:p w:rsidR="005209F3" w:rsidRDefault="005209F3" w:rsidP="005209F3">
      <w:pPr>
        <w:pStyle w:val="Default"/>
        <w:rPr>
          <w:b/>
          <w:color w:val="17365D" w:themeColor="text2" w:themeShade="BF"/>
        </w:rPr>
      </w:pPr>
      <w:r w:rsidRPr="005209F3">
        <w:rPr>
          <w:b/>
          <w:color w:val="17365D" w:themeColor="text2" w:themeShade="BF"/>
          <w:highlight w:val="green"/>
        </w:rPr>
        <w:t>wspólne</w:t>
      </w:r>
    </w:p>
    <w:p w:rsidR="005209F3" w:rsidRDefault="005209F3" w:rsidP="005209F3">
      <w:pPr>
        <w:pStyle w:val="Default"/>
        <w:rPr>
          <w:b/>
          <w:color w:val="17365D" w:themeColor="text2" w:themeShade="BF"/>
        </w:rPr>
      </w:pPr>
      <w:r w:rsidRPr="005209F3">
        <w:rPr>
          <w:b/>
          <w:color w:val="17365D" w:themeColor="text2" w:themeShade="BF"/>
          <w:highlight w:val="yellow"/>
        </w:rPr>
        <w:t>pedagog</w:t>
      </w:r>
    </w:p>
    <w:p w:rsidR="005209F3" w:rsidRPr="00DC7439" w:rsidRDefault="005209F3" w:rsidP="005209F3">
      <w:pPr>
        <w:pStyle w:val="Default"/>
        <w:rPr>
          <w:b/>
          <w:bCs/>
          <w:color w:val="17365D" w:themeColor="text2" w:themeShade="BF"/>
        </w:rPr>
      </w:pPr>
      <w:r w:rsidRPr="005209F3">
        <w:rPr>
          <w:b/>
          <w:color w:val="17365D" w:themeColor="text2" w:themeShade="BF"/>
          <w:highlight w:val="red"/>
        </w:rPr>
        <w:t>wykreślone</w:t>
      </w:r>
    </w:p>
    <w:p w:rsidR="00DD126E" w:rsidRDefault="00DD126E" w:rsidP="00DD126E">
      <w:pPr>
        <w:pStyle w:val="Default"/>
        <w:rPr>
          <w:b/>
          <w:bCs/>
        </w:rPr>
      </w:pPr>
    </w:p>
    <w:p w:rsidR="00DD126E" w:rsidRDefault="00DD126E" w:rsidP="00DD126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B5AEC">
        <w:rPr>
          <w:rFonts w:ascii="Times New Roman" w:hAnsi="Times New Roman" w:cs="Times New Roman"/>
        </w:rPr>
        <w:t xml:space="preserve">a podstawie </w:t>
      </w:r>
      <w:r>
        <w:rPr>
          <w:rFonts w:ascii="Times New Roman" w:hAnsi="Times New Roman" w:cs="Times New Roman"/>
        </w:rPr>
        <w:t xml:space="preserve">art. 6a ust. 14 ustawy </w:t>
      </w:r>
      <w:r w:rsidRPr="00C10EB0">
        <w:rPr>
          <w:rFonts w:ascii="Times New Roman" w:eastAsia="Calibri" w:hAnsi="Times New Roman" w:cs="Times New Roman"/>
          <w:lang w:eastAsia="en-US"/>
        </w:rPr>
        <w:t xml:space="preserve">z dnia 26 stycznia 1982 r. – Karta Nauczyciela </w:t>
      </w:r>
      <w:r>
        <w:rPr>
          <w:rFonts w:ascii="Times New Roman" w:eastAsia="Calibri" w:hAnsi="Times New Roman" w:cs="Times New Roman"/>
          <w:lang w:eastAsia="en-US"/>
        </w:rPr>
        <w:br/>
      </w:r>
      <w:r w:rsidRPr="003D26D7">
        <w:rPr>
          <w:rFonts w:ascii="Times New Roman" w:hAnsi="Times New Roman" w:cs="Times New Roman"/>
          <w:sz w:val="22"/>
          <w:szCs w:val="22"/>
        </w:rPr>
        <w:t xml:space="preserve"> </w:t>
      </w:r>
      <w:r w:rsidRPr="003D26D7">
        <w:rPr>
          <w:rFonts w:ascii="Times New Roman" w:hAnsi="Times New Roman" w:cs="Times New Roman"/>
        </w:rPr>
        <w:t>(Dz. U. z 2018 r. poz. 967</w:t>
      </w:r>
      <w:r w:rsidR="00C43235">
        <w:rPr>
          <w:rFonts w:ascii="Times New Roman" w:hAnsi="Times New Roman" w:cs="Times New Roman"/>
        </w:rPr>
        <w:t xml:space="preserve"> z późniejszymi zmianami</w:t>
      </w:r>
      <w:r w:rsidRPr="003D26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B5AEC">
        <w:rPr>
          <w:rFonts w:ascii="Times New Roman" w:hAnsi="Times New Roman" w:cs="Times New Roman"/>
        </w:rPr>
        <w:t>zarządza</w:t>
      </w:r>
      <w:r>
        <w:rPr>
          <w:rFonts w:ascii="Times New Roman" w:hAnsi="Times New Roman" w:cs="Times New Roman"/>
        </w:rPr>
        <w:t xml:space="preserve"> się</w:t>
      </w:r>
      <w:r w:rsidRPr="004B5AEC">
        <w:rPr>
          <w:rFonts w:ascii="Times New Roman" w:hAnsi="Times New Roman" w:cs="Times New Roman"/>
        </w:rPr>
        <w:t>, co następuje:</w:t>
      </w:r>
    </w:p>
    <w:p w:rsidR="00DD126E" w:rsidRDefault="00DD126E" w:rsidP="00DD126E">
      <w:pPr>
        <w:pStyle w:val="Default"/>
        <w:rPr>
          <w:b/>
          <w:bCs/>
        </w:rPr>
      </w:pPr>
    </w:p>
    <w:p w:rsidR="00DD126E" w:rsidRPr="00DC7439" w:rsidRDefault="00DD126E" w:rsidP="00DD126E">
      <w:pPr>
        <w:pStyle w:val="Default"/>
        <w:rPr>
          <w:color w:val="17365D" w:themeColor="text2" w:themeShade="BF"/>
        </w:rPr>
      </w:pPr>
      <w:r w:rsidRPr="00DC7439">
        <w:rPr>
          <w:b/>
          <w:color w:val="17365D" w:themeColor="text2" w:themeShade="BF"/>
        </w:rPr>
        <w:t>§ 1</w:t>
      </w:r>
      <w:r w:rsidRPr="00DC7439">
        <w:rPr>
          <w:color w:val="auto"/>
        </w:rPr>
        <w:t>. Ilekroć w regulaminie jest mowa o:</w:t>
      </w:r>
    </w:p>
    <w:p w:rsidR="00DD126E" w:rsidRDefault="00DD126E" w:rsidP="00DD126E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n</w:t>
      </w:r>
      <w:r w:rsidRPr="002D4883">
        <w:rPr>
          <w:bCs/>
        </w:rPr>
        <w:t>aucz</w:t>
      </w:r>
      <w:r>
        <w:rPr>
          <w:bCs/>
        </w:rPr>
        <w:t>ycielu – rozumie się przez to nauczycieli, wychowawców, specjalistów i innych pracowników pedagogicz</w:t>
      </w:r>
      <w:r w:rsidR="00C43235">
        <w:rPr>
          <w:bCs/>
        </w:rPr>
        <w:t>nych zatrudnionych w Centrum Kształcenia Zawodowego w Świdnicy</w:t>
      </w:r>
      <w:r>
        <w:rPr>
          <w:bCs/>
        </w:rPr>
        <w:t>, niezależnie od wymiaru zatrudnienia i formy nawiązania stosunku pracy;</w:t>
      </w:r>
    </w:p>
    <w:p w:rsidR="00DD126E" w:rsidRDefault="00C43235" w:rsidP="00DD126E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Centrum</w:t>
      </w:r>
      <w:r w:rsidR="00DD126E">
        <w:rPr>
          <w:bCs/>
        </w:rPr>
        <w:t xml:space="preserve"> – rozumie si</w:t>
      </w:r>
      <w:r>
        <w:rPr>
          <w:bCs/>
        </w:rPr>
        <w:t xml:space="preserve">ę przez to Centrum Kształcenia Zawodowego </w:t>
      </w:r>
      <w:r w:rsidR="00DD126E">
        <w:rPr>
          <w:bCs/>
        </w:rPr>
        <w:t>w</w:t>
      </w:r>
      <w:r>
        <w:rPr>
          <w:bCs/>
        </w:rPr>
        <w:t xml:space="preserve"> Świdnicy </w:t>
      </w:r>
    </w:p>
    <w:p w:rsidR="00DD126E" w:rsidRPr="0048742D" w:rsidRDefault="00DD126E" w:rsidP="00DD126E">
      <w:pPr>
        <w:pStyle w:val="Default"/>
        <w:numPr>
          <w:ilvl w:val="0"/>
          <w:numId w:val="1"/>
        </w:numPr>
        <w:jc w:val="both"/>
        <w:rPr>
          <w:bCs/>
        </w:rPr>
      </w:pPr>
      <w:r w:rsidRPr="0048742D">
        <w:rPr>
          <w:bCs/>
        </w:rPr>
        <w:t xml:space="preserve">Karcie Nauczyciela - </w:t>
      </w:r>
      <w:r w:rsidRPr="0048742D">
        <w:rPr>
          <w:rFonts w:eastAsia="HiddenHorzOCR"/>
          <w:lang w:eastAsia="en-US"/>
        </w:rPr>
        <w:t>rozumie się przez to ustawę z dnia 26 stycznia 1982 r. – Karta Nauczyciela;</w:t>
      </w:r>
    </w:p>
    <w:p w:rsidR="00DD126E" w:rsidRPr="00717B36" w:rsidRDefault="00DD126E" w:rsidP="00DD126E">
      <w:pPr>
        <w:pStyle w:val="Default"/>
        <w:numPr>
          <w:ilvl w:val="0"/>
          <w:numId w:val="1"/>
        </w:numPr>
        <w:jc w:val="both"/>
        <w:rPr>
          <w:bCs/>
        </w:rPr>
      </w:pPr>
      <w:r w:rsidRPr="0048742D">
        <w:rPr>
          <w:rFonts w:eastAsia="HiddenHorzOCR"/>
          <w:lang w:eastAsia="en-US"/>
        </w:rPr>
        <w:t xml:space="preserve">ustawie - rozumie się przez to ustawę z dnia 14 grudnia 2016 r. - Prawo oświatowe (Dz. U. </w:t>
      </w:r>
      <w:r>
        <w:rPr>
          <w:rFonts w:eastAsia="HiddenHorzOCR"/>
          <w:lang w:eastAsia="en-US"/>
        </w:rPr>
        <w:t>z 2017 r. poz. 59 i 949);</w:t>
      </w:r>
    </w:p>
    <w:p w:rsidR="00DD126E" w:rsidRPr="007C326D" w:rsidRDefault="00DD126E" w:rsidP="00DD126E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rFonts w:eastAsia="HiddenHorzOCR"/>
          <w:lang w:eastAsia="en-US"/>
        </w:rPr>
        <w:t xml:space="preserve">rozporządzeniu - </w:t>
      </w:r>
      <w:r w:rsidRPr="0048742D">
        <w:rPr>
          <w:rFonts w:eastAsia="HiddenHorzOCR"/>
          <w:lang w:eastAsia="en-US"/>
        </w:rPr>
        <w:t>rozumie się przez to</w:t>
      </w:r>
      <w:r>
        <w:rPr>
          <w:rFonts w:eastAsia="HiddenHorzOCR"/>
          <w:lang w:eastAsia="en-US"/>
        </w:rPr>
        <w:t xml:space="preserve"> </w:t>
      </w:r>
      <w:r w:rsidRPr="0048742D">
        <w:t xml:space="preserve">rozporządzenia Ministra Edukacji Narodowej z dnia </w:t>
      </w:r>
      <w:r>
        <w:t>29 maja</w:t>
      </w:r>
      <w:r w:rsidRPr="0048742D">
        <w:t xml:space="preserve"> 2018 r. w sprawie </w:t>
      </w:r>
      <w:r w:rsidRPr="0048742D">
        <w:rPr>
          <w:rFonts w:eastAsia="HiddenHorzOCR"/>
          <w:lang w:eastAsia="en-US"/>
        </w:rPr>
        <w:t xml:space="preserve">szczegółowych </w:t>
      </w:r>
      <w:r w:rsidRPr="0048742D">
        <w:rPr>
          <w:rFonts w:eastAsia="HiddenHorzOCR"/>
          <w:bCs/>
          <w:lang w:eastAsia="en-US"/>
        </w:rPr>
        <w:t>kryteriów i trybu dokonywania oceny pracy nauczyciel</w:t>
      </w:r>
      <w:r>
        <w:rPr>
          <w:rFonts w:eastAsia="HiddenHorzOCR"/>
          <w:bCs/>
          <w:lang w:eastAsia="en-US"/>
        </w:rPr>
        <w:t>i</w:t>
      </w:r>
      <w:r w:rsidRPr="0048742D">
        <w:rPr>
          <w:rFonts w:eastAsia="HiddenHorzOCR"/>
          <w:bCs/>
          <w:lang w:eastAsia="en-US"/>
        </w:rPr>
        <w:t xml:space="preserve">, </w:t>
      </w:r>
      <w:r>
        <w:rPr>
          <w:rFonts w:eastAsia="HiddenHorzOCR"/>
          <w:bCs/>
          <w:lang w:eastAsia="en-US"/>
        </w:rPr>
        <w:t xml:space="preserve">zakresu informacji zawartych w karcie oceny pracy, składu i sposobu powoływania zespołu oceniającego oraz trybu postępowania odwoławczego </w:t>
      </w:r>
      <w:r>
        <w:rPr>
          <w:rFonts w:eastAsia="HiddenHorzOCR"/>
          <w:lang w:eastAsia="en-US"/>
        </w:rPr>
        <w:t>(Dz. U. z 2018 r. poz. 1133).</w:t>
      </w:r>
    </w:p>
    <w:p w:rsidR="00DD126E" w:rsidRDefault="00DD126E" w:rsidP="00DD126E">
      <w:pPr>
        <w:pStyle w:val="Default"/>
        <w:jc w:val="both"/>
        <w:rPr>
          <w:bCs/>
        </w:rPr>
      </w:pPr>
    </w:p>
    <w:p w:rsidR="00DD126E" w:rsidRDefault="00DD126E" w:rsidP="00DD126E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lang w:eastAsia="en-US"/>
        </w:rPr>
      </w:pPr>
      <w:r w:rsidRPr="0048742D">
        <w:rPr>
          <w:rFonts w:ascii="Times New Roman" w:hAnsi="Times New Roman" w:cs="Times New Roman"/>
          <w:b/>
        </w:rPr>
        <w:t xml:space="preserve">§ 2. </w:t>
      </w:r>
      <w:r w:rsidRPr="0048742D">
        <w:rPr>
          <w:rFonts w:ascii="Times New Roman" w:hAnsi="Times New Roman" w:cs="Times New Roman"/>
        </w:rPr>
        <w:t>Kryteria, o których mowa w § 2, 3, 4 i 5 rozporządzenia</w:t>
      </w:r>
      <w:r>
        <w:rPr>
          <w:rFonts w:ascii="Times New Roman" w:eastAsia="HiddenHorzOCR" w:hAnsi="Times New Roman" w:cs="Times New Roman"/>
          <w:lang w:eastAsia="en-US"/>
        </w:rPr>
        <w:t>, dotyczą stopnia realizacji obowiązków określonych w art. 6 i art. 42 ust. 2 Karty Nauczyciela oraz w art. 5 ustawy i obejmują wszystkie obszary działalności szkoły odpowiednio do posiadanego przez nauczyciela stopnia awansu zawodowego.</w:t>
      </w:r>
    </w:p>
    <w:p w:rsidR="00DD126E" w:rsidRDefault="00DD126E" w:rsidP="00DD126E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lang w:eastAsia="en-US"/>
        </w:rPr>
      </w:pPr>
    </w:p>
    <w:p w:rsidR="00DD126E" w:rsidRDefault="00DD126E" w:rsidP="00DD12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742D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  <w:r w:rsidRPr="0048742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Zawarte </w:t>
      </w:r>
      <w:r w:rsidRPr="00CE52B1">
        <w:rPr>
          <w:rFonts w:ascii="Times New Roman" w:hAnsi="Times New Roman" w:cs="Times New Roman"/>
        </w:rPr>
        <w:t>w niniejszym regulaminie wskaźniki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stanowią podstawę do ustalenia nauczycielowi oceny pracy, która ma charakter opisowy.</w:t>
      </w:r>
    </w:p>
    <w:p w:rsidR="00DD126E" w:rsidRDefault="00DD126E" w:rsidP="00DD12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D126E" w:rsidRDefault="00DD126E" w:rsidP="00DD126E">
      <w:pPr>
        <w:pStyle w:val="Default"/>
        <w:jc w:val="both"/>
      </w:pPr>
      <w:r w:rsidRPr="0048742D">
        <w:rPr>
          <w:b/>
        </w:rPr>
        <w:t xml:space="preserve">§ </w:t>
      </w:r>
      <w:r>
        <w:rPr>
          <w:b/>
        </w:rPr>
        <w:t>4</w:t>
      </w:r>
      <w:r w:rsidRPr="0048742D">
        <w:rPr>
          <w:b/>
        </w:rPr>
        <w:t>.</w:t>
      </w:r>
      <w:r>
        <w:rPr>
          <w:b/>
        </w:rPr>
        <w:t xml:space="preserve"> </w:t>
      </w:r>
      <w:r>
        <w:t>Sposób spełniania poszczególnych wskaźników zawiera uza</w:t>
      </w:r>
      <w:r w:rsidR="006F1BF6">
        <w:t xml:space="preserve">sadnienie oceny pracy, zawarte </w:t>
      </w:r>
      <w:r>
        <w:t>w karcie oceny pracy.</w:t>
      </w:r>
    </w:p>
    <w:p w:rsidR="00DD126E" w:rsidRDefault="00DD126E" w:rsidP="00DD126E">
      <w:pPr>
        <w:pStyle w:val="Default"/>
        <w:jc w:val="both"/>
      </w:pPr>
    </w:p>
    <w:p w:rsidR="00DD126E" w:rsidRPr="00CE52B1" w:rsidRDefault="00DD126E" w:rsidP="00DD126E">
      <w:pPr>
        <w:pStyle w:val="Default"/>
        <w:jc w:val="both"/>
        <w:rPr>
          <w:bCs/>
        </w:rPr>
      </w:pPr>
      <w:r w:rsidRPr="0048742D">
        <w:rPr>
          <w:b/>
        </w:rPr>
        <w:t xml:space="preserve">§ </w:t>
      </w:r>
      <w:r>
        <w:rPr>
          <w:b/>
        </w:rPr>
        <w:t>5</w:t>
      </w:r>
      <w:r w:rsidRPr="0048742D">
        <w:rPr>
          <w:b/>
        </w:rPr>
        <w:t>.</w:t>
      </w:r>
      <w:r>
        <w:rPr>
          <w:b/>
        </w:rPr>
        <w:t xml:space="preserve"> </w:t>
      </w:r>
      <w:r w:rsidRPr="00717B36">
        <w:t>Wskaźniki</w:t>
      </w:r>
      <w:r>
        <w:t xml:space="preserve"> dotyczą kryteriów ustalonych w rozporządzeniu dla nauczycieli stażystów, kontraktowych, mianowanych i dyplomowanych i obejmują ocenę wyróżniającą, bardzo dobrą, dobrą i negatywną.</w:t>
      </w:r>
    </w:p>
    <w:p w:rsidR="00DD126E" w:rsidRDefault="00DD126E" w:rsidP="00DD126E">
      <w:pPr>
        <w:pStyle w:val="Default"/>
        <w:jc w:val="both"/>
        <w:rPr>
          <w:b/>
          <w:bCs/>
        </w:rPr>
      </w:pPr>
    </w:p>
    <w:p w:rsidR="00DD126E" w:rsidRDefault="00DD126E" w:rsidP="00DD126E">
      <w:pPr>
        <w:pStyle w:val="Default"/>
        <w:jc w:val="both"/>
      </w:pPr>
      <w:r w:rsidRPr="0048742D">
        <w:rPr>
          <w:b/>
        </w:rPr>
        <w:t xml:space="preserve">§ </w:t>
      </w:r>
      <w:r>
        <w:rPr>
          <w:b/>
        </w:rPr>
        <w:t>6</w:t>
      </w:r>
      <w:r w:rsidRPr="0048742D">
        <w:rPr>
          <w:b/>
        </w:rPr>
        <w:t>.</w:t>
      </w:r>
      <w:r w:rsidRPr="00717B36">
        <w:t xml:space="preserve"> </w:t>
      </w:r>
      <w:r>
        <w:t>Poszczególne kryteria oceny pracy nauczyciela stażysty obejmują wskaźniki:</w:t>
      </w:r>
    </w:p>
    <w:p w:rsidR="006F1BF6" w:rsidRPr="00364249" w:rsidRDefault="006F1BF6" w:rsidP="00DD126E">
      <w:pPr>
        <w:pStyle w:val="Default"/>
        <w:jc w:val="both"/>
        <w:rPr>
          <w:bCs/>
        </w:rPr>
      </w:pPr>
    </w:p>
    <w:p w:rsidR="00DD126E" w:rsidRPr="006F1BF6" w:rsidRDefault="00DD126E" w:rsidP="00DD12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F1BF6">
        <w:rPr>
          <w:rFonts w:ascii="Times New Roman" w:hAnsi="Times New Roman" w:cs="Times New Roman"/>
          <w:b/>
          <w:sz w:val="24"/>
          <w:szCs w:val="24"/>
        </w:rPr>
        <w:t>poprawność merytoryczną i metodyczną prowadzonych zajęć dydaktycznych, wychowawczych i opiekuńczych:</w:t>
      </w:r>
    </w:p>
    <w:p w:rsidR="00DD126E" w:rsidRPr="00167C2C" w:rsidRDefault="00DD126E" w:rsidP="00DD126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lang w:eastAsia="en-US"/>
        </w:rPr>
      </w:pPr>
      <w:r w:rsidRPr="00167C2C">
        <w:rPr>
          <w:rFonts w:ascii="Times New Roman" w:eastAsia="HiddenHorzOCR" w:hAnsi="Times New Roman" w:cs="Times New Roman"/>
          <w:lang w:eastAsia="en-US"/>
        </w:rPr>
        <w:t>wykazuje się umiejętnością planowania zajęć,</w:t>
      </w:r>
    </w:p>
    <w:p w:rsidR="00DD126E" w:rsidRPr="005209F3" w:rsidRDefault="00DD126E" w:rsidP="00DD126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5209F3">
        <w:rPr>
          <w:rFonts w:ascii="Times New Roman" w:eastAsia="HiddenHorzOCR" w:hAnsi="Times New Roman" w:cs="Times New Roman"/>
          <w:highlight w:val="green"/>
          <w:lang w:eastAsia="en-US"/>
        </w:rPr>
        <w:t>właściwie gospodaruje czasem,</w:t>
      </w:r>
    </w:p>
    <w:p w:rsidR="00DD126E" w:rsidRPr="00167C2C" w:rsidRDefault="00DD126E" w:rsidP="00DD126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lang w:eastAsia="en-US"/>
        </w:rPr>
      </w:pPr>
      <w:r w:rsidRPr="00167C2C">
        <w:rPr>
          <w:rFonts w:ascii="Times New Roman" w:eastAsia="HiddenHorzOCR" w:hAnsi="Times New Roman" w:cs="Times New Roman"/>
          <w:lang w:eastAsia="en-US"/>
        </w:rPr>
        <w:t xml:space="preserve">organizuje </w:t>
      </w:r>
      <w:r>
        <w:rPr>
          <w:rFonts w:ascii="Times New Roman" w:eastAsia="HiddenHorzOCR" w:hAnsi="Times New Roman" w:cs="Times New Roman"/>
          <w:lang w:eastAsia="en-US"/>
        </w:rPr>
        <w:t>zajęcia</w:t>
      </w:r>
      <w:r w:rsidRPr="00167C2C">
        <w:rPr>
          <w:rFonts w:ascii="Times New Roman" w:eastAsia="HiddenHorzOCR" w:hAnsi="Times New Roman" w:cs="Times New Roman"/>
          <w:lang w:eastAsia="en-US"/>
        </w:rPr>
        <w:t xml:space="preserve"> z zachowaniem właściwej struktury lekcji,</w:t>
      </w:r>
    </w:p>
    <w:p w:rsidR="00DD126E" w:rsidRPr="00E450FF" w:rsidRDefault="00DD126E" w:rsidP="00DD126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E450FF">
        <w:rPr>
          <w:rFonts w:ascii="Times New Roman" w:eastAsia="HiddenHorzOCR" w:hAnsi="Times New Roman" w:cs="Times New Roman"/>
          <w:highlight w:val="green"/>
          <w:lang w:eastAsia="en-US"/>
        </w:rPr>
        <w:t xml:space="preserve">realizuje treści podstawy programowej oraz stosuje zalecane sposoby jej realizacji, </w:t>
      </w:r>
      <w:r w:rsidRPr="00E450FF">
        <w:rPr>
          <w:rFonts w:ascii="Times New Roman" w:eastAsia="HiddenHorzOCR" w:hAnsi="Times New Roman" w:cs="Times New Roman"/>
          <w:highlight w:val="green"/>
          <w:lang w:eastAsia="en-US"/>
        </w:rPr>
        <w:br/>
        <w:t>a w przypadku nauczycieli specjalistów realizuje przyjęte w szkole programy i plany nauczania,</w:t>
      </w:r>
    </w:p>
    <w:p w:rsidR="00DD126E" w:rsidRPr="00E450FF" w:rsidRDefault="00DD126E" w:rsidP="00DD126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E450FF">
        <w:rPr>
          <w:rFonts w:ascii="Times New Roman" w:eastAsia="HiddenHorzOCR" w:hAnsi="Times New Roman" w:cs="Times New Roman"/>
          <w:highlight w:val="green"/>
          <w:lang w:eastAsia="en-US"/>
        </w:rPr>
        <w:lastRenderedPageBreak/>
        <w:t>różnicuje dobór form i  metod, aktywizując uczniów;</w:t>
      </w:r>
    </w:p>
    <w:p w:rsidR="00DD126E" w:rsidRPr="00167C2C" w:rsidRDefault="00DD126E" w:rsidP="00DD126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lang w:eastAsia="en-US"/>
        </w:rPr>
      </w:pPr>
      <w:r w:rsidRPr="00167C2C">
        <w:rPr>
          <w:rFonts w:ascii="Times New Roman" w:eastAsia="HiddenHorzOCR" w:hAnsi="Times New Roman" w:cs="Times New Roman"/>
          <w:lang w:eastAsia="en-US"/>
        </w:rPr>
        <w:t xml:space="preserve">w sposób jasny i zrozumiały formułuje cele zajęć oraz osiąga je; </w:t>
      </w:r>
    </w:p>
    <w:p w:rsidR="00DD126E" w:rsidRDefault="00DD126E" w:rsidP="00DD126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lang w:eastAsia="en-US"/>
        </w:rPr>
      </w:pPr>
      <w:r w:rsidRPr="00167C2C">
        <w:rPr>
          <w:rFonts w:ascii="Times New Roman" w:eastAsia="HiddenHorzOCR" w:hAnsi="Times New Roman" w:cs="Times New Roman"/>
          <w:lang w:eastAsia="en-US"/>
        </w:rPr>
        <w:t>stosuje różnorodność środków dydaktycznych,</w:t>
      </w:r>
      <w:r>
        <w:rPr>
          <w:rFonts w:ascii="Times New Roman" w:eastAsia="HiddenHorzOCR" w:hAnsi="Times New Roman" w:cs="Times New Roman"/>
          <w:lang w:eastAsia="en-US"/>
        </w:rPr>
        <w:t xml:space="preserve"> dostosowując je do indywidualnych potrzeb ucznia, grupy, oddziału, dzięki czemu zajęcia są bardziej atrakcyjne,</w:t>
      </w:r>
    </w:p>
    <w:p w:rsidR="00DD126E" w:rsidRDefault="00DD126E" w:rsidP="00DD126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lang w:eastAsia="en-US"/>
        </w:rPr>
      </w:pPr>
      <w:r>
        <w:rPr>
          <w:rFonts w:ascii="Times New Roman" w:eastAsia="HiddenHorzOCR" w:hAnsi="Times New Roman" w:cs="Times New Roman"/>
          <w:lang w:eastAsia="en-US"/>
        </w:rPr>
        <w:t>stosuje zasady oceniania, które nie budzą zastrzeżeń; przekazuje uczniom i rodzicom informację zwrotną o postępach w nauce,</w:t>
      </w:r>
    </w:p>
    <w:p w:rsidR="00DD126E" w:rsidRPr="00E450FF" w:rsidRDefault="00DD126E" w:rsidP="00DD126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green"/>
        </w:rPr>
      </w:pPr>
      <w:r w:rsidRPr="00E450FF">
        <w:rPr>
          <w:rFonts w:ascii="Times New Roman" w:eastAsia="HiddenHorzOCR" w:hAnsi="Times New Roman" w:cs="Times New Roman"/>
          <w:highlight w:val="green"/>
          <w:lang w:eastAsia="en-US"/>
        </w:rPr>
        <w:t xml:space="preserve">dba o poprawność językową, </w:t>
      </w:r>
      <w:r w:rsidRPr="00E450FF">
        <w:rPr>
          <w:rFonts w:ascii="Times New Roman" w:eastAsia="HiddenHorzOCR" w:hAnsi="Times New Roman" w:cs="Times New Roman"/>
          <w:highlight w:val="green"/>
        </w:rPr>
        <w:t>w swojej pracy realizuje program wychowawczo – profilaktyczny szkoły;</w:t>
      </w:r>
    </w:p>
    <w:p w:rsidR="006F1BF6" w:rsidRPr="00167C2C" w:rsidRDefault="006F1BF6" w:rsidP="006F1B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126E" w:rsidRPr="006F1BF6" w:rsidRDefault="00DD126E" w:rsidP="00DD126E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6F1BF6">
        <w:rPr>
          <w:b/>
        </w:rPr>
        <w:t>dbałość o bezpieczne i higieniczne warunki nauki, wychowania i opieki:</w:t>
      </w:r>
    </w:p>
    <w:p w:rsidR="006F1BF6" w:rsidRPr="00E450FF" w:rsidRDefault="00DD126E" w:rsidP="00DD12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HiddenHorzOCR" w:hAnsi="Times New Roman" w:cs="Times New Roman"/>
          <w:highlight w:val="green"/>
          <w:lang w:eastAsia="en-US"/>
        </w:rPr>
      </w:pPr>
      <w:r w:rsidRPr="00E450FF">
        <w:rPr>
          <w:rFonts w:ascii="Times New Roman" w:eastAsia="HiddenHorzOCR" w:hAnsi="Times New Roman" w:cs="Times New Roman"/>
          <w:highlight w:val="green"/>
          <w:lang w:eastAsia="en-US"/>
        </w:rPr>
        <w:t xml:space="preserve">zna i stosuje przepisy prawa w zakresie powierzonych obowiązków wynikających </w:t>
      </w:r>
    </w:p>
    <w:p w:rsidR="00DD126E" w:rsidRPr="00E450FF" w:rsidRDefault="00DD126E" w:rsidP="006F1BF6">
      <w:pPr>
        <w:autoSpaceDE w:val="0"/>
        <w:autoSpaceDN w:val="0"/>
        <w:adjustRightInd w:val="0"/>
        <w:ind w:left="708"/>
        <w:rPr>
          <w:rFonts w:ascii="Times New Roman" w:eastAsia="HiddenHorzOCR" w:hAnsi="Times New Roman" w:cs="Times New Roman"/>
          <w:highlight w:val="green"/>
          <w:lang w:eastAsia="en-US"/>
        </w:rPr>
      </w:pPr>
      <w:r w:rsidRPr="00E450FF">
        <w:rPr>
          <w:rFonts w:ascii="Times New Roman" w:eastAsia="HiddenHorzOCR" w:hAnsi="Times New Roman" w:cs="Times New Roman"/>
          <w:highlight w:val="green"/>
          <w:lang w:eastAsia="en-US"/>
        </w:rPr>
        <w:t xml:space="preserve">z funkcji opiekuńczej i wychowawczej,  </w:t>
      </w:r>
    </w:p>
    <w:p w:rsidR="00DD126E" w:rsidRPr="00E450FF" w:rsidRDefault="00DD126E" w:rsidP="00DD12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HiddenHorzOCR" w:hAnsi="Times New Roman" w:cs="Times New Roman"/>
          <w:highlight w:val="green"/>
          <w:lang w:eastAsia="en-US"/>
        </w:rPr>
      </w:pPr>
      <w:r w:rsidRPr="00E450FF">
        <w:rPr>
          <w:rFonts w:ascii="Times New Roman" w:eastAsia="HiddenHorzOCR" w:hAnsi="Times New Roman" w:cs="Times New Roman"/>
          <w:highlight w:val="green"/>
          <w:lang w:eastAsia="en-US"/>
        </w:rPr>
        <w:t>przestrzega przepisów bhp, w tym regulaminów pracowni,</w:t>
      </w:r>
    </w:p>
    <w:p w:rsidR="00DD126E" w:rsidRPr="00E450FF" w:rsidRDefault="00DD126E" w:rsidP="00DD12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HiddenHorzOCR" w:hAnsi="Times New Roman" w:cs="Times New Roman"/>
          <w:highlight w:val="green"/>
          <w:lang w:eastAsia="en-US"/>
        </w:rPr>
      </w:pPr>
      <w:r w:rsidRPr="00E450FF">
        <w:rPr>
          <w:rFonts w:ascii="Times New Roman" w:eastAsia="HiddenHorzOCR" w:hAnsi="Times New Roman" w:cs="Times New Roman"/>
          <w:highlight w:val="green"/>
          <w:lang w:eastAsia="en-US"/>
        </w:rPr>
        <w:t>swoją postawą daje poczucie bezpieczeństwa uczniom,</w:t>
      </w:r>
    </w:p>
    <w:p w:rsidR="00DD126E" w:rsidRPr="00F7169E" w:rsidRDefault="00DD126E" w:rsidP="00DD126E">
      <w:pPr>
        <w:pStyle w:val="Default"/>
        <w:numPr>
          <w:ilvl w:val="0"/>
          <w:numId w:val="7"/>
        </w:numPr>
        <w:jc w:val="both"/>
        <w:rPr>
          <w:b/>
          <w:bCs/>
        </w:rPr>
      </w:pPr>
      <w:r>
        <w:rPr>
          <w:rFonts w:eastAsia="HiddenHorzOCR"/>
          <w:lang w:eastAsia="en-US"/>
        </w:rPr>
        <w:t>organizując zajęcia w szkole i poza nią</w:t>
      </w:r>
      <w:r w:rsidRPr="00167C2C">
        <w:rPr>
          <w:rFonts w:eastAsia="HiddenHorzOCR"/>
          <w:lang w:eastAsia="en-US"/>
        </w:rPr>
        <w:t xml:space="preserve"> gwarantuj</w:t>
      </w:r>
      <w:r>
        <w:rPr>
          <w:rFonts w:eastAsia="HiddenHorzOCR"/>
          <w:lang w:eastAsia="en-US"/>
        </w:rPr>
        <w:t>e</w:t>
      </w:r>
      <w:r w:rsidRPr="00167C2C">
        <w:rPr>
          <w:rFonts w:eastAsia="HiddenHorzOCR"/>
          <w:lang w:eastAsia="en-US"/>
        </w:rPr>
        <w:t xml:space="preserve"> </w:t>
      </w:r>
      <w:r>
        <w:rPr>
          <w:rFonts w:eastAsia="HiddenHorzOCR"/>
          <w:lang w:eastAsia="en-US"/>
        </w:rPr>
        <w:t xml:space="preserve">uczniom </w:t>
      </w:r>
      <w:r w:rsidRPr="00167C2C">
        <w:rPr>
          <w:rFonts w:eastAsia="HiddenHorzOCR"/>
          <w:lang w:eastAsia="en-US"/>
        </w:rPr>
        <w:t>poczucie bezpieczeństwa psychicznego i fizycznego</w:t>
      </w:r>
      <w:r>
        <w:rPr>
          <w:rFonts w:eastAsia="HiddenHorzOCR"/>
          <w:lang w:eastAsia="en-US"/>
        </w:rPr>
        <w:t>,</w:t>
      </w:r>
    </w:p>
    <w:p w:rsidR="00DD126E" w:rsidRPr="00E450FF" w:rsidRDefault="00DD126E" w:rsidP="00DD126E">
      <w:pPr>
        <w:pStyle w:val="Default"/>
        <w:numPr>
          <w:ilvl w:val="0"/>
          <w:numId w:val="7"/>
        </w:numPr>
        <w:jc w:val="both"/>
        <w:rPr>
          <w:b/>
          <w:bCs/>
          <w:highlight w:val="green"/>
        </w:rPr>
      </w:pPr>
      <w:r w:rsidRPr="00E450FF">
        <w:rPr>
          <w:rFonts w:eastAsia="HiddenHorzOCR"/>
          <w:highlight w:val="green"/>
          <w:lang w:eastAsia="en-US"/>
        </w:rPr>
        <w:t>zawsze punktualnie rozpoczyna zajęcia i kończy je w wyznaczonym czasie,</w:t>
      </w:r>
    </w:p>
    <w:p w:rsidR="00DD126E" w:rsidRPr="00F7169E" w:rsidRDefault="00DD126E" w:rsidP="00DD126E">
      <w:pPr>
        <w:pStyle w:val="Default"/>
        <w:numPr>
          <w:ilvl w:val="0"/>
          <w:numId w:val="7"/>
        </w:numPr>
        <w:jc w:val="both"/>
        <w:rPr>
          <w:b/>
          <w:bCs/>
        </w:rPr>
      </w:pPr>
      <w:r w:rsidRPr="00F7169E">
        <w:rPr>
          <w:rFonts w:eastAsia="HiddenHorzOCR"/>
          <w:lang w:eastAsia="en-US"/>
        </w:rPr>
        <w:t>aktywnie pełni dyżury, zwiększ</w:t>
      </w:r>
      <w:r w:rsidR="00D165CE">
        <w:rPr>
          <w:rFonts w:eastAsia="HiddenHorzOCR"/>
          <w:lang w:eastAsia="en-US"/>
        </w:rPr>
        <w:t>ając</w:t>
      </w:r>
      <w:r w:rsidRPr="00F7169E">
        <w:rPr>
          <w:rFonts w:eastAsia="HiddenHorzOCR"/>
          <w:lang w:eastAsia="en-US"/>
        </w:rPr>
        <w:t xml:space="preserve"> poczuci</w:t>
      </w:r>
      <w:r w:rsidR="00D165CE">
        <w:rPr>
          <w:rFonts w:eastAsia="HiddenHorzOCR"/>
          <w:lang w:eastAsia="en-US"/>
        </w:rPr>
        <w:t>e</w:t>
      </w:r>
      <w:r w:rsidRPr="00F7169E">
        <w:rPr>
          <w:rFonts w:eastAsia="HiddenHorzOCR"/>
          <w:lang w:eastAsia="en-US"/>
        </w:rPr>
        <w:t xml:space="preserve"> bezpieczeństwa;</w:t>
      </w:r>
    </w:p>
    <w:p w:rsidR="00DD126E" w:rsidRPr="006F1BF6" w:rsidRDefault="00DD126E" w:rsidP="00DD126E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6F1BF6">
        <w:rPr>
          <w:b/>
        </w:rPr>
        <w:t>znajomość praw dziecka, w tym praw określonych w Konwencji o Prawach Dziecka, przyjętej dnia 20 listopada 1989 r. (Dz. U. z 1991 r. poz. 526), ich realizację oraz kierowanie się dobrem ucznia i troską o jego zdrowie z poszanowaniem jego godności osobistej:</w:t>
      </w:r>
    </w:p>
    <w:p w:rsidR="00DD126E" w:rsidRPr="00F7169E" w:rsidRDefault="00DD126E" w:rsidP="00DD126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lang w:eastAsia="en-US"/>
        </w:rPr>
      </w:pPr>
      <w:r w:rsidRPr="00167C2C">
        <w:rPr>
          <w:rFonts w:ascii="Times New Roman" w:eastAsia="HiddenHorzOCR" w:hAnsi="Times New Roman" w:cs="Times New Roman"/>
          <w:lang w:eastAsia="en-US"/>
        </w:rPr>
        <w:t xml:space="preserve">zawsze </w:t>
      </w:r>
      <w:r>
        <w:rPr>
          <w:rFonts w:ascii="Times New Roman" w:eastAsia="HiddenHorzOCR" w:hAnsi="Times New Roman" w:cs="Times New Roman"/>
          <w:lang w:eastAsia="en-US"/>
        </w:rPr>
        <w:t xml:space="preserve">przestrzega zasad </w:t>
      </w:r>
      <w:r w:rsidRPr="00F7169E">
        <w:rPr>
          <w:rFonts w:ascii="Times New Roman" w:eastAsia="HiddenHorzOCR" w:hAnsi="Times New Roman" w:cs="Times New Roman"/>
          <w:lang w:eastAsia="en-US"/>
        </w:rPr>
        <w:t>oceniania ucz</w:t>
      </w:r>
      <w:r w:rsidR="006F1BF6">
        <w:rPr>
          <w:rFonts w:ascii="Times New Roman" w:eastAsia="HiddenHorzOCR" w:hAnsi="Times New Roman" w:cs="Times New Roman"/>
          <w:lang w:eastAsia="en-US"/>
        </w:rPr>
        <w:t>niów zawartych w statucie Centrum</w:t>
      </w:r>
      <w:r w:rsidRPr="00F7169E">
        <w:rPr>
          <w:rFonts w:ascii="Times New Roman" w:eastAsia="HiddenHorzOCR" w:hAnsi="Times New Roman" w:cs="Times New Roman"/>
          <w:lang w:eastAsia="en-US"/>
        </w:rPr>
        <w:t>,</w:t>
      </w:r>
    </w:p>
    <w:p w:rsidR="00DD126E" w:rsidRPr="00167C2C" w:rsidRDefault="00DD126E" w:rsidP="00DD126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lang w:eastAsia="en-US"/>
        </w:rPr>
      </w:pPr>
      <w:r w:rsidRPr="00167C2C">
        <w:rPr>
          <w:rFonts w:ascii="Times New Roman" w:eastAsia="HiddenHorzOCR" w:hAnsi="Times New Roman" w:cs="Times New Roman"/>
          <w:lang w:eastAsia="en-US"/>
        </w:rPr>
        <w:t>stosuje jasne i przejrzyste kryteria oceniania,</w:t>
      </w:r>
      <w:r>
        <w:rPr>
          <w:rFonts w:ascii="Times New Roman" w:eastAsia="HiddenHorzOCR" w:hAnsi="Times New Roman" w:cs="Times New Roman"/>
          <w:lang w:eastAsia="en-US"/>
        </w:rPr>
        <w:t xml:space="preserve"> </w:t>
      </w:r>
    </w:p>
    <w:p w:rsidR="00DD126E" w:rsidRPr="00E450FF" w:rsidRDefault="00DD126E" w:rsidP="00DD126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E450FF">
        <w:rPr>
          <w:rFonts w:ascii="Times New Roman" w:eastAsia="HiddenHorzOCR" w:hAnsi="Times New Roman" w:cs="Times New Roman"/>
          <w:highlight w:val="green"/>
          <w:lang w:eastAsia="en-US"/>
        </w:rPr>
        <w:t>troszczy się o zdrowie uczniów, zna i stosuje zasady udzielania pierwszej pomocy,</w:t>
      </w:r>
    </w:p>
    <w:p w:rsidR="00DD126E" w:rsidRPr="00167C2C" w:rsidRDefault="00DD126E" w:rsidP="00DD126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lang w:eastAsia="en-US"/>
        </w:rPr>
      </w:pPr>
      <w:r w:rsidRPr="00167C2C">
        <w:rPr>
          <w:rFonts w:ascii="Times New Roman" w:eastAsia="HiddenHorzOCR" w:hAnsi="Times New Roman" w:cs="Times New Roman"/>
          <w:lang w:eastAsia="en-US"/>
        </w:rPr>
        <w:t>na wszystkich zajęciach ocenia w sposób motywujący, udziela informacji zwrotnej  wskazując mocne i słabe strony ucznia,</w:t>
      </w:r>
    </w:p>
    <w:p w:rsidR="00DD126E" w:rsidRPr="00167C2C" w:rsidRDefault="00DD126E" w:rsidP="00DD126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lang w:eastAsia="en-US"/>
        </w:rPr>
      </w:pPr>
      <w:r w:rsidRPr="00167C2C">
        <w:rPr>
          <w:rFonts w:ascii="Times New Roman" w:eastAsia="HiddenHorzOCR" w:hAnsi="Times New Roman" w:cs="Times New Roman"/>
          <w:lang w:eastAsia="en-US"/>
        </w:rPr>
        <w:t>dostosowuje wymagania edukacyjne do możliwości i potrzeb uczniów, wykazując się znajomością zaleceń zawa</w:t>
      </w:r>
      <w:r>
        <w:rPr>
          <w:rFonts w:ascii="Times New Roman" w:eastAsia="HiddenHorzOCR" w:hAnsi="Times New Roman" w:cs="Times New Roman"/>
          <w:lang w:eastAsia="en-US"/>
        </w:rPr>
        <w:t xml:space="preserve">rtych w opiniach i orzeczeniach; </w:t>
      </w:r>
      <w:r w:rsidRPr="00167C2C">
        <w:rPr>
          <w:rFonts w:ascii="Times New Roman" w:eastAsia="HiddenHorzOCR" w:hAnsi="Times New Roman" w:cs="Times New Roman"/>
          <w:lang w:eastAsia="en-US"/>
        </w:rPr>
        <w:t>stopniuje trudności</w:t>
      </w:r>
      <w:r>
        <w:rPr>
          <w:rFonts w:ascii="Times New Roman" w:eastAsia="HiddenHorzOCR" w:hAnsi="Times New Roman" w:cs="Times New Roman"/>
          <w:lang w:eastAsia="en-US"/>
        </w:rPr>
        <w:t>,</w:t>
      </w:r>
    </w:p>
    <w:p w:rsidR="00DD126E" w:rsidRPr="00167C2C" w:rsidRDefault="00DD126E" w:rsidP="00DD126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lang w:eastAsia="en-US"/>
        </w:rPr>
      </w:pPr>
      <w:r w:rsidRPr="00167C2C">
        <w:rPr>
          <w:rFonts w:ascii="Times New Roman" w:eastAsia="HiddenHorzOCR" w:hAnsi="Times New Roman" w:cs="Times New Roman"/>
          <w:lang w:eastAsia="en-US"/>
        </w:rPr>
        <w:t>kształtuje u uczniów samoocenę, stosuje ocenianie kształtujące,</w:t>
      </w:r>
    </w:p>
    <w:p w:rsidR="00DD126E" w:rsidRPr="00516965" w:rsidRDefault="00DD126E" w:rsidP="00DD126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lang w:eastAsia="en-US"/>
        </w:rPr>
      </w:pPr>
      <w:r w:rsidRPr="00167C2C">
        <w:rPr>
          <w:rFonts w:ascii="Times New Roman" w:eastAsia="HiddenHorzOCR" w:hAnsi="Times New Roman" w:cs="Times New Roman"/>
          <w:lang w:eastAsia="en-US"/>
        </w:rPr>
        <w:t>zachowuje rytmiczność oceniania,</w:t>
      </w:r>
    </w:p>
    <w:p w:rsidR="00DD126E" w:rsidRDefault="00DD126E" w:rsidP="00DD126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lang w:eastAsia="en-US"/>
        </w:rPr>
      </w:pPr>
      <w:r>
        <w:rPr>
          <w:rFonts w:ascii="Times New Roman" w:eastAsia="HiddenHorzOCR" w:hAnsi="Times New Roman" w:cs="Times New Roman"/>
          <w:lang w:eastAsia="en-US"/>
        </w:rPr>
        <w:t>u</w:t>
      </w:r>
      <w:r w:rsidRPr="00167C2C">
        <w:rPr>
          <w:rFonts w:ascii="Times New Roman" w:eastAsia="HiddenHorzOCR" w:hAnsi="Times New Roman" w:cs="Times New Roman"/>
          <w:lang w:eastAsia="en-US"/>
        </w:rPr>
        <w:t>miejętnie diagnozuje indywidualne osiągnięcia uczniów i dostosowuje wymagania edukacyjne do indywidualnych możliwości i potrzeb</w:t>
      </w:r>
      <w:r>
        <w:rPr>
          <w:rFonts w:ascii="Times New Roman" w:eastAsia="HiddenHorzOCR" w:hAnsi="Times New Roman" w:cs="Times New Roman"/>
          <w:lang w:eastAsia="en-US"/>
        </w:rPr>
        <w:t xml:space="preserve"> uczniów;</w:t>
      </w:r>
    </w:p>
    <w:p w:rsidR="006F1BF6" w:rsidRPr="00267202" w:rsidRDefault="006F1BF6" w:rsidP="006F1BF6">
      <w:pPr>
        <w:autoSpaceDE w:val="0"/>
        <w:autoSpaceDN w:val="0"/>
        <w:adjustRightInd w:val="0"/>
        <w:ind w:left="720"/>
        <w:jc w:val="both"/>
        <w:rPr>
          <w:rFonts w:ascii="Times New Roman" w:eastAsia="HiddenHorzOCR" w:hAnsi="Times New Roman" w:cs="Times New Roman"/>
          <w:lang w:eastAsia="en-US"/>
        </w:rPr>
      </w:pPr>
    </w:p>
    <w:p w:rsidR="006F1BF6" w:rsidRPr="006F1BF6" w:rsidRDefault="00DD126E" w:rsidP="006F1B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F1BF6">
        <w:rPr>
          <w:rFonts w:ascii="Times New Roman" w:hAnsi="Times New Roman" w:cs="Times New Roman"/>
          <w:b/>
          <w:sz w:val="24"/>
          <w:szCs w:val="24"/>
        </w:rPr>
        <w:t>wspieranie każdego ucznia, w tym ucznia niepełnosprawnego, w jego rozwoju oraz tworzenie warunków do aktywnego i pełneg</w:t>
      </w:r>
      <w:r w:rsidR="006F1BF6">
        <w:rPr>
          <w:rFonts w:ascii="Times New Roman" w:hAnsi="Times New Roman" w:cs="Times New Roman"/>
          <w:b/>
          <w:sz w:val="24"/>
          <w:szCs w:val="24"/>
        </w:rPr>
        <w:t>o uczestnictwa ucznia w życiu Centrum</w:t>
      </w:r>
      <w:r w:rsidRPr="006F1BF6">
        <w:rPr>
          <w:rFonts w:ascii="Times New Roman" w:hAnsi="Times New Roman" w:cs="Times New Roman"/>
          <w:b/>
          <w:sz w:val="24"/>
          <w:szCs w:val="24"/>
        </w:rPr>
        <w:t xml:space="preserve"> oraz środowiska lokalnego:</w:t>
      </w:r>
    </w:p>
    <w:p w:rsidR="00DD126E" w:rsidRPr="00E450FF" w:rsidRDefault="00DD126E" w:rsidP="00DD126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E450FF">
        <w:rPr>
          <w:rFonts w:ascii="Times New Roman" w:eastAsia="HiddenHorzOCR" w:hAnsi="Times New Roman" w:cs="Times New Roman"/>
          <w:highlight w:val="green"/>
          <w:lang w:eastAsia="en-US"/>
        </w:rPr>
        <w:t>efektywnie wpływa na kształtowanie właściwych postaw moralnych uczniów,</w:t>
      </w:r>
    </w:p>
    <w:p w:rsidR="00DD126E" w:rsidRPr="00E450FF" w:rsidRDefault="00DD126E" w:rsidP="00DD126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E450FF">
        <w:rPr>
          <w:rFonts w:ascii="Times New Roman" w:eastAsia="HiddenHorzOCR" w:hAnsi="Times New Roman" w:cs="Times New Roman"/>
          <w:highlight w:val="green"/>
          <w:lang w:eastAsia="en-US"/>
        </w:rPr>
        <w:t>kształtuje dobre relacje między uczniami,</w:t>
      </w:r>
    </w:p>
    <w:p w:rsidR="00DD126E" w:rsidRPr="00E450FF" w:rsidRDefault="00DD126E" w:rsidP="00DD126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E450FF">
        <w:rPr>
          <w:rFonts w:ascii="Times New Roman" w:eastAsia="HiddenHorzOCR" w:hAnsi="Times New Roman" w:cs="Times New Roman"/>
          <w:highlight w:val="green"/>
          <w:lang w:eastAsia="en-US"/>
        </w:rPr>
        <w:t>rozwiązuje konflikty między uczniami,</w:t>
      </w:r>
    </w:p>
    <w:p w:rsidR="00DD126E" w:rsidRPr="00E450FF" w:rsidRDefault="00DD126E" w:rsidP="00DD126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E450FF">
        <w:rPr>
          <w:rFonts w:ascii="Times New Roman" w:eastAsia="HiddenHorzOCR" w:hAnsi="Times New Roman" w:cs="Times New Roman"/>
          <w:highlight w:val="green"/>
          <w:lang w:eastAsia="en-US"/>
        </w:rPr>
        <w:t>kształtuje właściwe postawy uczniów, wychowuje młodzież w poszanowaniu Konstytucji RP i umiłowaniu Ojczyzny,</w:t>
      </w:r>
    </w:p>
    <w:p w:rsidR="00DD126E" w:rsidRPr="001930BF" w:rsidRDefault="00DD126E" w:rsidP="00F05FA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1930BF">
        <w:rPr>
          <w:rFonts w:ascii="Times New Roman" w:eastAsia="HiddenHorzOCR" w:hAnsi="Times New Roman" w:cs="Times New Roman"/>
          <w:highlight w:val="green"/>
          <w:lang w:eastAsia="en-US"/>
        </w:rPr>
        <w:t xml:space="preserve">w miarę potrzeb i możliwości inspiruje uczniów do udziału lub organizowania uroczystości w szczególności  o charakterze patriotycznym, wskazuje im właściwe wzorce, w pracy z dziećmi i młodzieżą zwraca uwagę na zasady współżycia społecznego, wartości etyczne i </w:t>
      </w:r>
      <w:r w:rsidR="00F05FAA" w:rsidRPr="001930BF">
        <w:rPr>
          <w:rFonts w:ascii="Times New Roman" w:eastAsia="HiddenHorzOCR" w:hAnsi="Times New Roman" w:cs="Times New Roman"/>
          <w:highlight w:val="green"/>
          <w:lang w:eastAsia="en-US"/>
        </w:rPr>
        <w:t>obowiązki wynikające ze statutu</w:t>
      </w:r>
      <w:r w:rsidRPr="001930BF">
        <w:rPr>
          <w:rFonts w:eastAsia="HiddenHorzOCR"/>
          <w:highlight w:val="green"/>
          <w:lang w:eastAsia="en-US"/>
        </w:rPr>
        <w:t>;</w:t>
      </w:r>
    </w:p>
    <w:p w:rsidR="006F1BF6" w:rsidRPr="00167C2C" w:rsidRDefault="006F1BF6" w:rsidP="006F1BF6">
      <w:pPr>
        <w:pStyle w:val="Default"/>
        <w:ind w:left="720"/>
        <w:jc w:val="both"/>
      </w:pPr>
    </w:p>
    <w:p w:rsidR="006F1BF6" w:rsidRPr="006F1BF6" w:rsidRDefault="00DD126E" w:rsidP="006F1B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F1BF6">
        <w:rPr>
          <w:rFonts w:ascii="Times New Roman" w:hAnsi="Times New Roman" w:cs="Times New Roman"/>
          <w:b/>
          <w:sz w:val="24"/>
          <w:szCs w:val="24"/>
        </w:rPr>
        <w:t>współpraca z innymi nauczycielami:</w:t>
      </w:r>
    </w:p>
    <w:p w:rsidR="00DD126E" w:rsidRPr="00B0464E" w:rsidRDefault="00DD126E" w:rsidP="00DD126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B0464E">
        <w:rPr>
          <w:rFonts w:ascii="Times New Roman" w:eastAsia="HiddenHorzOCR" w:hAnsi="Times New Roman" w:cs="Times New Roman"/>
          <w:highlight w:val="green"/>
          <w:lang w:eastAsia="en-US"/>
        </w:rPr>
        <w:t>aktywnie uczestniczy w pracy zespołów, do których jest powołany, buduje klimat pracy zespołowej,</w:t>
      </w:r>
    </w:p>
    <w:p w:rsidR="00DD126E" w:rsidRPr="00B0464E" w:rsidRDefault="00DD126E" w:rsidP="00DD126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B0464E">
        <w:rPr>
          <w:rFonts w:ascii="Times New Roman" w:eastAsia="HiddenHorzOCR" w:hAnsi="Times New Roman" w:cs="Times New Roman"/>
          <w:highlight w:val="green"/>
          <w:lang w:eastAsia="en-US"/>
        </w:rPr>
        <w:lastRenderedPageBreak/>
        <w:t>dostrzega potrzebę działania zespołów zadaniowych, wywiązuje się z powierzonych mu zadań,</w:t>
      </w:r>
    </w:p>
    <w:p w:rsidR="00DD126E" w:rsidRPr="00B0464E" w:rsidRDefault="00DD126E" w:rsidP="00DD126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B0464E">
        <w:rPr>
          <w:rFonts w:ascii="Times New Roman" w:eastAsia="HiddenHorzOCR" w:hAnsi="Times New Roman" w:cs="Times New Roman"/>
          <w:sz w:val="24"/>
          <w:szCs w:val="24"/>
          <w:highlight w:val="green"/>
        </w:rPr>
        <w:t>kształtuje dobre relacji w zespole nauczycielskim,</w:t>
      </w:r>
    </w:p>
    <w:p w:rsidR="00DD126E" w:rsidRPr="00B0464E" w:rsidRDefault="00DD126E" w:rsidP="00DD126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B0464E">
        <w:rPr>
          <w:rFonts w:ascii="Times New Roman" w:eastAsia="HiddenHorzOCR" w:hAnsi="Times New Roman" w:cs="Times New Roman"/>
          <w:highlight w:val="green"/>
          <w:lang w:eastAsia="en-US"/>
        </w:rPr>
        <w:t>chętnie współpracuje z innymi nauczycielami, w szczególności z opiekunem stażu, nauczycielami specjalistami, wychowawcami,</w:t>
      </w:r>
    </w:p>
    <w:p w:rsidR="00DD126E" w:rsidRPr="00F433C3" w:rsidRDefault="00DD126E" w:rsidP="00DD126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lang w:eastAsia="en-US"/>
        </w:rPr>
      </w:pPr>
      <w:r>
        <w:rPr>
          <w:rFonts w:ascii="Times New Roman" w:eastAsia="HiddenHorzOCR" w:hAnsi="Times New Roman" w:cs="Times New Roman"/>
          <w:lang w:eastAsia="en-US"/>
        </w:rPr>
        <w:t xml:space="preserve"> </w:t>
      </w:r>
      <w:r w:rsidRPr="00F433C3">
        <w:rPr>
          <w:rFonts w:ascii="Times New Roman" w:eastAsia="HiddenHorzOCR" w:hAnsi="Times New Roman" w:cs="Times New Roman"/>
          <w:lang w:eastAsia="en-US"/>
        </w:rPr>
        <w:t xml:space="preserve">prowadzi lekcje </w:t>
      </w:r>
      <w:r>
        <w:rPr>
          <w:rFonts w:ascii="Times New Roman" w:eastAsia="HiddenHorzOCR" w:hAnsi="Times New Roman" w:cs="Times New Roman"/>
          <w:lang w:eastAsia="en-US"/>
        </w:rPr>
        <w:t>otwarte dla innych nauczycieli</w:t>
      </w:r>
      <w:r w:rsidRPr="00F433C3">
        <w:rPr>
          <w:rFonts w:ascii="Times New Roman" w:eastAsia="HiddenHorzOCR" w:hAnsi="Times New Roman" w:cs="Times New Roman"/>
          <w:lang w:eastAsia="en-US"/>
        </w:rPr>
        <w:t>,</w:t>
      </w:r>
    </w:p>
    <w:p w:rsidR="00DD126E" w:rsidRPr="00B0464E" w:rsidRDefault="00DD126E" w:rsidP="00DD126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B0464E">
        <w:rPr>
          <w:rFonts w:ascii="Times New Roman" w:eastAsia="HiddenHorzOCR" w:hAnsi="Times New Roman" w:cs="Times New Roman"/>
          <w:highlight w:val="green"/>
          <w:lang w:eastAsia="en-US"/>
        </w:rPr>
        <w:t>jest miły i kulturalny w relacjach międzyludzkich;</w:t>
      </w:r>
    </w:p>
    <w:p w:rsidR="00DD126E" w:rsidRPr="000E10D4" w:rsidRDefault="00DD126E" w:rsidP="00DD12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1BF6" w:rsidRPr="006F1BF6" w:rsidRDefault="00DD126E" w:rsidP="006F1B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F1BF6">
        <w:rPr>
          <w:rFonts w:ascii="Times New Roman" w:hAnsi="Times New Roman" w:cs="Times New Roman"/>
          <w:b/>
          <w:sz w:val="24"/>
          <w:szCs w:val="24"/>
        </w:rPr>
        <w:t>przestrzeganie przepisów prawa z zakresu funkcjonowania szkoły oraz wewnętrznych uregulowań obowiązujących w szkole, w której nauczyciel jest zatrudniony:</w:t>
      </w:r>
    </w:p>
    <w:p w:rsidR="00DD126E" w:rsidRPr="00597952" w:rsidRDefault="00DD126E" w:rsidP="00DD126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597952">
        <w:rPr>
          <w:rFonts w:ascii="Times New Roman" w:eastAsia="HiddenHorzOCR" w:hAnsi="Times New Roman" w:cs="Times New Roman"/>
          <w:highlight w:val="green"/>
          <w:lang w:eastAsia="en-US"/>
        </w:rPr>
        <w:t>zna i chętnie korzysta z aktów prawnych obowiązujących w systemie oświaty, na podstawie których formułuje się akty normatywne obowiązujące w szkole (statut, regulamin pracy, regulamin dyżurów, biblioteki szkolnej),</w:t>
      </w:r>
    </w:p>
    <w:p w:rsidR="00DD126E" w:rsidRPr="00597952" w:rsidRDefault="00DD126E" w:rsidP="00DD126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597952">
        <w:rPr>
          <w:rFonts w:ascii="Times New Roman" w:eastAsia="HiddenHorzOCR" w:hAnsi="Times New Roman" w:cs="Times New Roman"/>
          <w:highlight w:val="green"/>
          <w:lang w:eastAsia="en-US"/>
        </w:rPr>
        <w:t>wykorzystuje w praktyce przyjęte w szkole przepisy prawa,</w:t>
      </w:r>
    </w:p>
    <w:p w:rsidR="00DD126E" w:rsidRPr="00597952" w:rsidRDefault="00DD126E" w:rsidP="00DD126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597952">
        <w:rPr>
          <w:rFonts w:ascii="Times New Roman" w:eastAsia="HiddenHorzOCR" w:hAnsi="Times New Roman" w:cs="Times New Roman"/>
          <w:highlight w:val="green"/>
          <w:lang w:eastAsia="en-US"/>
        </w:rPr>
        <w:t>uczestniczy w tworzeniu aktów normatywnych obowiązujących w szkole,</w:t>
      </w:r>
    </w:p>
    <w:p w:rsidR="00DD126E" w:rsidRPr="00597952" w:rsidRDefault="00DD126E" w:rsidP="00DD126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597952">
        <w:rPr>
          <w:rFonts w:ascii="Times New Roman" w:eastAsia="HiddenHorzOCR" w:hAnsi="Times New Roman" w:cs="Times New Roman"/>
          <w:sz w:val="24"/>
          <w:szCs w:val="24"/>
          <w:highlight w:val="green"/>
        </w:rPr>
        <w:t>respektuje i realizuje wymagania kierownictwa szkoły dotyczące dyscypliny pracy, terminowości realizacji zadań, stosuje się do zarządzeń dyrektora szkoły,</w:t>
      </w:r>
    </w:p>
    <w:p w:rsidR="00570F13" w:rsidRPr="00597952" w:rsidRDefault="00DD126E" w:rsidP="00DD126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597952">
        <w:rPr>
          <w:rFonts w:ascii="Times New Roman" w:eastAsia="HiddenHorzOCR" w:hAnsi="Times New Roman" w:cs="Times New Roman"/>
          <w:highlight w:val="green"/>
          <w:lang w:eastAsia="en-US"/>
        </w:rPr>
        <w:t xml:space="preserve">systematycznie i zgodnie z przepisami prawa prowadzi dokumentację szkolną, </w:t>
      </w:r>
      <w:r w:rsidRPr="00597952">
        <w:rPr>
          <w:rFonts w:ascii="Times New Roman" w:eastAsia="HiddenHorzOCR" w:hAnsi="Times New Roman" w:cs="Times New Roman"/>
          <w:highlight w:val="green"/>
          <w:lang w:eastAsia="en-US"/>
        </w:rPr>
        <w:br/>
        <w:t xml:space="preserve">w szczególności dzienniki lekcyjne, dzienniki innych zajęć, </w:t>
      </w:r>
    </w:p>
    <w:p w:rsidR="00DD126E" w:rsidRPr="00570F13" w:rsidRDefault="00570F13" w:rsidP="00DD126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yellow"/>
          <w:lang w:eastAsia="en-US"/>
        </w:rPr>
      </w:pPr>
      <w:r>
        <w:rPr>
          <w:rFonts w:ascii="Times New Roman" w:eastAsia="HiddenHorzOCR" w:hAnsi="Times New Roman" w:cs="Times New Roman"/>
          <w:highlight w:val="yellow"/>
          <w:lang w:eastAsia="en-US"/>
        </w:rPr>
        <w:t xml:space="preserve">prowadzi </w:t>
      </w:r>
      <w:r w:rsidR="00DD126E" w:rsidRPr="00570F13">
        <w:rPr>
          <w:rFonts w:ascii="Times New Roman" w:eastAsia="HiddenHorzOCR" w:hAnsi="Times New Roman" w:cs="Times New Roman"/>
          <w:highlight w:val="yellow"/>
          <w:lang w:eastAsia="en-US"/>
        </w:rPr>
        <w:t>dokumentację badań i czynności uzupełniających uczniów korzystających z różnych form pomocy psychologiczno-pedagogicznej, dokumentację wycieczek,</w:t>
      </w:r>
    </w:p>
    <w:p w:rsidR="00DD126E" w:rsidRPr="00597952" w:rsidRDefault="00DD126E" w:rsidP="00DD126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597952">
        <w:rPr>
          <w:rFonts w:ascii="Times New Roman" w:eastAsia="HiddenHorzOCR" w:hAnsi="Times New Roman" w:cs="Times New Roman"/>
          <w:highlight w:val="green"/>
          <w:lang w:eastAsia="en-US"/>
        </w:rPr>
        <w:t>terminowo, starannie i poprawnie pod względem merytorycznym przygotowuje analizy z pracy dydaktycznej i wychowawczej;</w:t>
      </w:r>
    </w:p>
    <w:p w:rsidR="006F1BF6" w:rsidRPr="00B00EA5" w:rsidRDefault="006F1BF6" w:rsidP="006F1BF6">
      <w:pPr>
        <w:autoSpaceDE w:val="0"/>
        <w:autoSpaceDN w:val="0"/>
        <w:adjustRightInd w:val="0"/>
        <w:ind w:left="720"/>
        <w:jc w:val="both"/>
        <w:rPr>
          <w:rFonts w:ascii="Times New Roman" w:eastAsia="HiddenHorzOCR" w:hAnsi="Times New Roman" w:cs="Times New Roman"/>
          <w:lang w:eastAsia="en-US"/>
        </w:rPr>
      </w:pPr>
    </w:p>
    <w:p w:rsidR="006F1BF6" w:rsidRDefault="00DD126E" w:rsidP="006F1B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F1BF6">
        <w:rPr>
          <w:rFonts w:ascii="Times New Roman" w:hAnsi="Times New Roman" w:cs="Times New Roman"/>
          <w:b/>
          <w:sz w:val="24"/>
          <w:szCs w:val="24"/>
        </w:rPr>
        <w:t xml:space="preserve">poszerzanie wiedzy i doskonalenie umiejętności związanych z wykonywaną pracą, </w:t>
      </w:r>
    </w:p>
    <w:p w:rsidR="00DD126E" w:rsidRPr="006F1BF6" w:rsidRDefault="006F1BF6" w:rsidP="006F1BF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D126E" w:rsidRPr="006F1BF6">
        <w:rPr>
          <w:rFonts w:ascii="Times New Roman" w:hAnsi="Times New Roman" w:cs="Times New Roman"/>
          <w:b/>
          <w:sz w:val="24"/>
          <w:szCs w:val="24"/>
        </w:rPr>
        <w:t>tym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D126E" w:rsidRPr="006F1BF6">
        <w:rPr>
          <w:rFonts w:ascii="Times New Roman" w:hAnsi="Times New Roman" w:cs="Times New Roman"/>
          <w:b/>
          <w:sz w:val="24"/>
          <w:szCs w:val="24"/>
        </w:rPr>
        <w:t xml:space="preserve"> w ramach doskonalenia zawodowego:</w:t>
      </w:r>
    </w:p>
    <w:p w:rsidR="00DD126E" w:rsidRPr="008D179E" w:rsidRDefault="00DD126E" w:rsidP="00DD12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8D179E">
        <w:rPr>
          <w:rFonts w:ascii="Times New Roman" w:eastAsia="HiddenHorzOCR" w:hAnsi="Times New Roman" w:cs="Times New Roman"/>
          <w:highlight w:val="green"/>
          <w:lang w:eastAsia="en-US"/>
        </w:rPr>
        <w:t>aktywnie uczestniczy w różnych formach doskonalenia zawodowego, a zdobytą wiedzę i umiejętności wykorzystuje w pracy zawodowej,</w:t>
      </w:r>
    </w:p>
    <w:p w:rsidR="00DD126E" w:rsidRPr="008D179E" w:rsidRDefault="00DD126E" w:rsidP="00DD12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8D179E">
        <w:rPr>
          <w:rFonts w:ascii="Times New Roman" w:eastAsia="HiddenHorzOCR" w:hAnsi="Times New Roman" w:cs="Times New Roman"/>
          <w:highlight w:val="green"/>
          <w:lang w:eastAsia="en-US"/>
        </w:rPr>
        <w:t>podnosi swoje kwalifikacje zgodnie z potrzebami szkoły,</w:t>
      </w:r>
    </w:p>
    <w:p w:rsidR="00DD126E" w:rsidRPr="008D179E" w:rsidRDefault="00DD126E" w:rsidP="00DD12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8D179E">
        <w:rPr>
          <w:rFonts w:ascii="Times New Roman" w:eastAsia="HiddenHorzOCR" w:hAnsi="Times New Roman" w:cs="Times New Roman"/>
          <w:highlight w:val="green"/>
          <w:lang w:eastAsia="en-US"/>
        </w:rPr>
        <w:t>korzysta z najnowszych publikacji dotyczących procesu metodycznego i wychowawczego,</w:t>
      </w:r>
    </w:p>
    <w:p w:rsidR="00DD126E" w:rsidRPr="008D179E" w:rsidRDefault="00DD126E" w:rsidP="00DD12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green"/>
        </w:rPr>
      </w:pPr>
      <w:r w:rsidRPr="008D179E">
        <w:rPr>
          <w:rFonts w:ascii="Times New Roman" w:eastAsia="HiddenHorzOCR" w:hAnsi="Times New Roman" w:cs="Times New Roman"/>
          <w:highlight w:val="green"/>
          <w:lang w:eastAsia="en-US"/>
        </w:rPr>
        <w:t xml:space="preserve">współpracuje z innymi instytucjami poszerzając swoją wiedzę i umiejętności, </w:t>
      </w:r>
      <w:r w:rsidRPr="008D179E">
        <w:rPr>
          <w:rFonts w:ascii="Times New Roman" w:eastAsia="HiddenHorzOCR" w:hAnsi="Times New Roman" w:cs="Times New Roman"/>
          <w:highlight w:val="green"/>
          <w:lang w:eastAsia="en-US"/>
        </w:rPr>
        <w:br/>
        <w:t>w szczególności z  biblioteką pedagogiczną, placówkami doskonalenia nauczycieli, poradnią psychologiczno-pedagogiczną,</w:t>
      </w:r>
    </w:p>
    <w:p w:rsidR="00DD126E" w:rsidRPr="008D179E" w:rsidRDefault="00DD126E" w:rsidP="00DD12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green"/>
        </w:rPr>
      </w:pPr>
      <w:r w:rsidRPr="008D179E">
        <w:rPr>
          <w:rFonts w:ascii="Times New Roman" w:eastAsia="HiddenHorzOCR" w:hAnsi="Times New Roman" w:cs="Times New Roman"/>
          <w:highlight w:val="green"/>
          <w:lang w:eastAsia="en-US"/>
        </w:rPr>
        <w:t>korzysta z pomocy doradców metodycznych i nauczycieli konsultantów;</w:t>
      </w:r>
    </w:p>
    <w:p w:rsidR="006F1BF6" w:rsidRPr="00B00EA5" w:rsidRDefault="006F1BF6" w:rsidP="006F1BF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DD126E" w:rsidRPr="006F1BF6" w:rsidRDefault="00DD126E" w:rsidP="00DD126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F1BF6">
        <w:rPr>
          <w:rFonts w:ascii="Times New Roman" w:hAnsi="Times New Roman" w:cs="Times New Roman"/>
          <w:b/>
          <w:sz w:val="24"/>
          <w:szCs w:val="24"/>
        </w:rPr>
        <w:t>współpraca z rodzicami:</w:t>
      </w:r>
    </w:p>
    <w:p w:rsidR="00DD126E" w:rsidRPr="004A4CC1" w:rsidRDefault="00DD126E" w:rsidP="00DD126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4A4CC1">
        <w:rPr>
          <w:rFonts w:ascii="Times New Roman" w:eastAsia="HiddenHorzOCR" w:hAnsi="Times New Roman" w:cs="Times New Roman"/>
          <w:highlight w:val="green"/>
          <w:lang w:eastAsia="en-US"/>
        </w:rPr>
        <w:t>systematycznie współpracuje z rodzicami,</w:t>
      </w:r>
    </w:p>
    <w:p w:rsidR="00DD126E" w:rsidRPr="004A4CC1" w:rsidRDefault="00DD126E" w:rsidP="00DD126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4A4CC1">
        <w:rPr>
          <w:rFonts w:ascii="Times New Roman" w:eastAsia="HiddenHorzOCR" w:hAnsi="Times New Roman" w:cs="Times New Roman"/>
          <w:highlight w:val="green"/>
          <w:lang w:eastAsia="en-US"/>
        </w:rPr>
        <w:t>jest dyskretny i taktowny w kontaktach z rodzicami,</w:t>
      </w:r>
    </w:p>
    <w:p w:rsidR="00DD126E" w:rsidRPr="004A4CC1" w:rsidRDefault="00DD126E" w:rsidP="00DD126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4A4CC1">
        <w:rPr>
          <w:rFonts w:ascii="Times New Roman" w:eastAsia="HiddenHorzOCR" w:hAnsi="Times New Roman" w:cs="Times New Roman"/>
          <w:highlight w:val="green"/>
          <w:lang w:eastAsia="en-US"/>
        </w:rPr>
        <w:t>angażuje rodziców w proces uczenia się swoich dzieci,</w:t>
      </w:r>
    </w:p>
    <w:p w:rsidR="00DD126E" w:rsidRPr="004A4CC1" w:rsidRDefault="00DD126E" w:rsidP="00DD126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4A4CC1">
        <w:rPr>
          <w:rFonts w:ascii="Times New Roman" w:eastAsia="HiddenHorzOCR" w:hAnsi="Times New Roman" w:cs="Times New Roman"/>
          <w:highlight w:val="green"/>
          <w:lang w:eastAsia="en-US"/>
        </w:rPr>
        <w:t>jest inicjatorem działań integrujących środowisko lokalne na poziomie klasy i szkoły,</w:t>
      </w:r>
    </w:p>
    <w:p w:rsidR="00DD126E" w:rsidRPr="004A4CC1" w:rsidRDefault="00DD126E" w:rsidP="00DD126E">
      <w:pPr>
        <w:pStyle w:val="Default"/>
        <w:numPr>
          <w:ilvl w:val="0"/>
          <w:numId w:val="13"/>
        </w:numPr>
        <w:jc w:val="both"/>
        <w:rPr>
          <w:b/>
          <w:highlight w:val="green"/>
        </w:rPr>
      </w:pPr>
      <w:r w:rsidRPr="004A4CC1">
        <w:rPr>
          <w:rFonts w:eastAsia="HiddenHorzOCR"/>
          <w:highlight w:val="green"/>
          <w:lang w:eastAsia="en-US"/>
        </w:rPr>
        <w:t>rozpoznaje problemy klasy, grupy, środowiska lokalnego i prawidłowo je rozwiązuje;</w:t>
      </w:r>
    </w:p>
    <w:p w:rsidR="00DD126E" w:rsidRDefault="00DD126E" w:rsidP="00DD126E">
      <w:pPr>
        <w:pStyle w:val="Default"/>
        <w:jc w:val="both"/>
        <w:rPr>
          <w:b/>
        </w:rPr>
      </w:pPr>
    </w:p>
    <w:p w:rsidR="00DD126E" w:rsidRDefault="00DD126E" w:rsidP="00DD126E">
      <w:pPr>
        <w:pStyle w:val="Default"/>
        <w:jc w:val="both"/>
      </w:pPr>
      <w:r w:rsidRPr="0048742D">
        <w:rPr>
          <w:b/>
        </w:rPr>
        <w:t xml:space="preserve">§ </w:t>
      </w:r>
      <w:r>
        <w:rPr>
          <w:b/>
        </w:rPr>
        <w:t>7</w:t>
      </w:r>
      <w:r w:rsidRPr="0048742D">
        <w:rPr>
          <w:b/>
        </w:rPr>
        <w:t>.</w:t>
      </w:r>
      <w:r w:rsidRPr="00A7236B">
        <w:t xml:space="preserve"> </w:t>
      </w:r>
      <w:r>
        <w:t>Poszczególne kryteria oceny pracy nauczyciela kontraktowego obejmują kryteria i wskaźniki określone w § 6, a ponadto:</w:t>
      </w:r>
    </w:p>
    <w:p w:rsidR="006F1BF6" w:rsidRDefault="006F1BF6" w:rsidP="00DD126E">
      <w:pPr>
        <w:pStyle w:val="Default"/>
        <w:jc w:val="both"/>
        <w:rPr>
          <w:b/>
        </w:rPr>
      </w:pPr>
    </w:p>
    <w:p w:rsidR="006F1BF6" w:rsidRDefault="00DD126E" w:rsidP="00DD12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F1BF6">
        <w:rPr>
          <w:rFonts w:ascii="Times New Roman" w:hAnsi="Times New Roman" w:cs="Times New Roman"/>
          <w:b/>
          <w:sz w:val="24"/>
          <w:szCs w:val="24"/>
        </w:rPr>
        <w:t xml:space="preserve">planowanie, organizowanie i prowadzenie zajęć dydaktycznych, wychowawczych </w:t>
      </w:r>
      <w:r w:rsidRPr="006F1BF6">
        <w:rPr>
          <w:rFonts w:ascii="Times New Roman" w:hAnsi="Times New Roman" w:cs="Times New Roman"/>
          <w:b/>
          <w:sz w:val="24"/>
          <w:szCs w:val="24"/>
        </w:rPr>
        <w:br/>
        <w:t xml:space="preserve">i opiekuńczych wynikających ze specyfiki szkoły i zajmowanego stanowiska, </w:t>
      </w:r>
    </w:p>
    <w:p w:rsidR="006F1BF6" w:rsidRDefault="00DD126E" w:rsidP="006F1BF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1BF6">
        <w:rPr>
          <w:rFonts w:ascii="Times New Roman" w:hAnsi="Times New Roman" w:cs="Times New Roman"/>
          <w:b/>
          <w:sz w:val="24"/>
          <w:szCs w:val="24"/>
        </w:rPr>
        <w:t xml:space="preserve">z wykorzystaniem metod aktywizujących ucznia, w tym narzędzi multimedialnych </w:t>
      </w:r>
    </w:p>
    <w:p w:rsidR="00DD126E" w:rsidRPr="006F1BF6" w:rsidRDefault="00DD126E" w:rsidP="006F1BF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1BF6">
        <w:rPr>
          <w:rFonts w:ascii="Times New Roman" w:hAnsi="Times New Roman" w:cs="Times New Roman"/>
          <w:b/>
          <w:sz w:val="24"/>
          <w:szCs w:val="24"/>
        </w:rPr>
        <w:lastRenderedPageBreak/>
        <w:t>i informatycznych, dostosowanych do specyfiki prowadzonych zajęć:</w:t>
      </w:r>
    </w:p>
    <w:p w:rsidR="00DD126E" w:rsidRPr="00362F5E" w:rsidRDefault="00DD126E" w:rsidP="00DD126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362F5E">
        <w:rPr>
          <w:rFonts w:ascii="Times New Roman" w:eastAsia="HiddenHorzOCR" w:hAnsi="Times New Roman" w:cs="Times New Roman"/>
          <w:highlight w:val="green"/>
          <w:lang w:eastAsia="en-US"/>
        </w:rPr>
        <w:t>systematycznie wdraża nowoczesne metody nauczania, dzięki czemu aktywizuje uczniów;</w:t>
      </w:r>
    </w:p>
    <w:p w:rsidR="00DD126E" w:rsidRPr="00362F5E" w:rsidRDefault="00DD126E" w:rsidP="00DD126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362F5E">
        <w:rPr>
          <w:rFonts w:ascii="Times New Roman" w:eastAsia="HiddenHorzOCR" w:hAnsi="Times New Roman" w:cs="Times New Roman"/>
          <w:highlight w:val="green"/>
          <w:lang w:eastAsia="en-US"/>
        </w:rPr>
        <w:t xml:space="preserve">wdraża własne rozwiązania edukacyjne i wychowawcze, zawsze spójne z podstawą programową, programami nauczania, planami pracy, </w:t>
      </w:r>
    </w:p>
    <w:p w:rsidR="00DD126E" w:rsidRPr="00362F5E" w:rsidRDefault="00DD126E" w:rsidP="00DD126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362F5E">
        <w:rPr>
          <w:rFonts w:ascii="Times New Roman" w:eastAsia="HiddenHorzOCR" w:hAnsi="Times New Roman" w:cs="Times New Roman"/>
          <w:sz w:val="24"/>
          <w:szCs w:val="24"/>
          <w:highlight w:val="green"/>
        </w:rPr>
        <w:t xml:space="preserve">podejmowane działania wychowawcze integrują zespół uczniów oraz pozwalają </w:t>
      </w:r>
      <w:r w:rsidRPr="00362F5E">
        <w:rPr>
          <w:rFonts w:ascii="Times New Roman" w:eastAsia="HiddenHorzOCR" w:hAnsi="Times New Roman" w:cs="Times New Roman"/>
          <w:sz w:val="24"/>
          <w:szCs w:val="24"/>
          <w:highlight w:val="green"/>
        </w:rPr>
        <w:br/>
        <w:t>na integrację ucznia z grupą rówieśników,</w:t>
      </w:r>
    </w:p>
    <w:p w:rsidR="00DD126E" w:rsidRPr="00362F5E" w:rsidRDefault="00DD126E" w:rsidP="00DD126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362F5E">
        <w:rPr>
          <w:rFonts w:ascii="Times New Roman" w:eastAsia="HiddenHorzOCR" w:hAnsi="Times New Roman" w:cs="Times New Roman"/>
          <w:highlight w:val="green"/>
          <w:lang w:eastAsia="en-US"/>
        </w:rPr>
        <w:t>korzysta z nowoczesnych technologii informatycznych, programów i narzędzi multimedialnych we własnej pracy i w pracy z dziećmi i młodzieżą,</w:t>
      </w:r>
    </w:p>
    <w:p w:rsidR="00DD126E" w:rsidRPr="00362F5E" w:rsidRDefault="00DD126E" w:rsidP="00DD126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362F5E">
        <w:rPr>
          <w:rFonts w:ascii="Times New Roman" w:eastAsia="HiddenHorzOCR" w:hAnsi="Times New Roman" w:cs="Times New Roman"/>
          <w:highlight w:val="green"/>
          <w:lang w:eastAsia="en-US"/>
        </w:rPr>
        <w:t>interesuje się nowymi technologiami informatycznymi,</w:t>
      </w:r>
    </w:p>
    <w:p w:rsidR="00DD126E" w:rsidRPr="00362F5E" w:rsidRDefault="00DD126E" w:rsidP="00DD126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362F5E">
        <w:rPr>
          <w:rFonts w:ascii="Times New Roman" w:eastAsia="HiddenHorzOCR" w:hAnsi="Times New Roman" w:cs="Times New Roman"/>
          <w:highlight w:val="green"/>
          <w:lang w:eastAsia="en-US"/>
        </w:rPr>
        <w:t>umiejętnie dopasowuje technologię informatyczną do możliwości dzieci;</w:t>
      </w:r>
    </w:p>
    <w:p w:rsidR="00DD126E" w:rsidRPr="00362F5E" w:rsidRDefault="00DD126E" w:rsidP="00DD126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362F5E">
        <w:rPr>
          <w:rFonts w:ascii="Times New Roman" w:eastAsia="HiddenHorzOCR" w:hAnsi="Times New Roman" w:cs="Times New Roman"/>
          <w:sz w:val="24"/>
          <w:szCs w:val="24"/>
          <w:highlight w:val="green"/>
        </w:rPr>
        <w:t>dzięki własnym umiejętnościom wspiera innych.</w:t>
      </w:r>
    </w:p>
    <w:p w:rsidR="006F1BF6" w:rsidRPr="00483644" w:rsidRDefault="006F1BF6" w:rsidP="006F1B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6D92" w:rsidRDefault="00DD126E" w:rsidP="00DD12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F1BF6">
        <w:rPr>
          <w:rFonts w:ascii="Times New Roman" w:hAnsi="Times New Roman" w:cs="Times New Roman"/>
          <w:b/>
          <w:sz w:val="24"/>
          <w:szCs w:val="24"/>
        </w:rPr>
        <w:t xml:space="preserve">diagnozowanie potrzeb i możliwości ucznia oraz indywidualizowanie pracy </w:t>
      </w:r>
    </w:p>
    <w:p w:rsidR="00DD126E" w:rsidRPr="006F1BF6" w:rsidRDefault="00DD126E" w:rsidP="00776D9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1BF6">
        <w:rPr>
          <w:rFonts w:ascii="Times New Roman" w:hAnsi="Times New Roman" w:cs="Times New Roman"/>
          <w:b/>
          <w:sz w:val="24"/>
          <w:szCs w:val="24"/>
        </w:rPr>
        <w:t>z uczniem:</w:t>
      </w:r>
    </w:p>
    <w:p w:rsidR="00DD126E" w:rsidRPr="006C33A0" w:rsidRDefault="00DD126E" w:rsidP="00DD126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6C33A0">
        <w:rPr>
          <w:rFonts w:ascii="Times New Roman" w:eastAsia="HiddenHorzOCR" w:hAnsi="Times New Roman" w:cs="Times New Roman"/>
          <w:highlight w:val="green"/>
          <w:lang w:eastAsia="en-US"/>
        </w:rPr>
        <w:t xml:space="preserve">systematycznie dokonuje diagnozy potrzeb ucznia, </w:t>
      </w:r>
    </w:p>
    <w:p w:rsidR="00DD126E" w:rsidRPr="006C33A0" w:rsidRDefault="00DD126E" w:rsidP="00DD126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6C33A0">
        <w:rPr>
          <w:rFonts w:ascii="Times New Roman" w:eastAsia="HiddenHorzOCR" w:hAnsi="Times New Roman" w:cs="Times New Roman"/>
          <w:highlight w:val="green"/>
          <w:lang w:eastAsia="en-US"/>
        </w:rPr>
        <w:t>prowadzi samodzielne obserwacje,</w:t>
      </w:r>
    </w:p>
    <w:p w:rsidR="00DD126E" w:rsidRPr="006C33A0" w:rsidRDefault="00DD126E" w:rsidP="00DD126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6C33A0">
        <w:rPr>
          <w:rFonts w:ascii="Times New Roman" w:eastAsia="HiddenHorzOCR" w:hAnsi="Times New Roman" w:cs="Times New Roman"/>
          <w:highlight w:val="green"/>
          <w:lang w:eastAsia="en-US"/>
        </w:rPr>
        <w:t>samodzielnie lub przy współpracy z innymi nauczycielami i specjalistami ustala kierunki działania w zakresie indywidualizacji pracy z uczniem,</w:t>
      </w:r>
    </w:p>
    <w:p w:rsidR="00DD126E" w:rsidRPr="006C33A0" w:rsidRDefault="00DD126E" w:rsidP="00DD126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6C33A0">
        <w:rPr>
          <w:rFonts w:ascii="Times New Roman" w:eastAsia="HiddenHorzOCR" w:hAnsi="Times New Roman" w:cs="Times New Roman"/>
          <w:highlight w:val="green"/>
          <w:lang w:eastAsia="en-US"/>
        </w:rPr>
        <w:t>prowadzi indywidual</w:t>
      </w:r>
      <w:r w:rsidR="00362F5E" w:rsidRPr="006C33A0">
        <w:rPr>
          <w:rFonts w:ascii="Times New Roman" w:eastAsia="HiddenHorzOCR" w:hAnsi="Times New Roman" w:cs="Times New Roman"/>
          <w:highlight w:val="green"/>
          <w:lang w:eastAsia="en-US"/>
        </w:rPr>
        <w:t>izacje zajęć</w:t>
      </w:r>
      <w:r w:rsidRPr="006C33A0">
        <w:rPr>
          <w:rFonts w:ascii="Times New Roman" w:eastAsia="HiddenHorzOCR" w:hAnsi="Times New Roman" w:cs="Times New Roman"/>
          <w:highlight w:val="green"/>
          <w:lang w:eastAsia="en-US"/>
        </w:rPr>
        <w:t xml:space="preserve"> z dziećmi zdolnymi i mającymi trudności w uczeniu się,</w:t>
      </w:r>
    </w:p>
    <w:p w:rsidR="00DD126E" w:rsidRPr="006C33A0" w:rsidRDefault="00DD126E" w:rsidP="00DD126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6C33A0">
        <w:rPr>
          <w:rFonts w:ascii="Times New Roman" w:eastAsia="HiddenHorzOCR" w:hAnsi="Times New Roman" w:cs="Times New Roman"/>
          <w:sz w:val="24"/>
          <w:szCs w:val="24"/>
          <w:highlight w:val="green"/>
        </w:rPr>
        <w:t>rozwija uzdolnienia, talenty i zainteresowania, wykorzystując przy tym ofertę zewnętrzną;</w:t>
      </w:r>
    </w:p>
    <w:p w:rsidR="00DD126E" w:rsidRPr="00776D92" w:rsidRDefault="00DD126E" w:rsidP="00DD12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6D92">
        <w:rPr>
          <w:rFonts w:ascii="Times New Roman" w:hAnsi="Times New Roman" w:cs="Times New Roman"/>
          <w:b/>
          <w:sz w:val="24"/>
          <w:szCs w:val="24"/>
        </w:rPr>
        <w:t xml:space="preserve">analizowanie własnej pracy, wykorzystywanie wniosków wynikających z tej analizy </w:t>
      </w:r>
      <w:r w:rsidRPr="00776D92">
        <w:rPr>
          <w:rFonts w:ascii="Times New Roman" w:hAnsi="Times New Roman" w:cs="Times New Roman"/>
          <w:b/>
          <w:sz w:val="24"/>
          <w:szCs w:val="24"/>
        </w:rPr>
        <w:br/>
        <w:t>do doskonalenia procesu dydaktyczno–wychowawczego i opiekuńczego oraz osiąganie pozytywnych efektów pracy:</w:t>
      </w:r>
    </w:p>
    <w:p w:rsidR="00DD126E" w:rsidRPr="00285F1C" w:rsidRDefault="00DD126E" w:rsidP="00DD126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285F1C">
        <w:rPr>
          <w:rFonts w:ascii="Times New Roman" w:eastAsia="HiddenHorzOCR" w:hAnsi="Times New Roman" w:cs="Times New Roman"/>
          <w:highlight w:val="green"/>
          <w:lang w:eastAsia="en-US"/>
        </w:rPr>
        <w:t xml:space="preserve">analiza pracy własnej wpływa na podniesienie jakości pracy szkoły, </w:t>
      </w:r>
    </w:p>
    <w:p w:rsidR="00DD126E" w:rsidRPr="00285F1C" w:rsidRDefault="00DD126E" w:rsidP="00DD126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285F1C">
        <w:rPr>
          <w:rFonts w:ascii="Times New Roman" w:eastAsia="HiddenHorzOCR" w:hAnsi="Times New Roman" w:cs="Times New Roman"/>
          <w:highlight w:val="green"/>
          <w:lang w:eastAsia="en-US"/>
        </w:rPr>
        <w:t>formułuje wnioski i wdraża je, dzięki czemu osiąga lepsze wyniki w pracy z uczniem,</w:t>
      </w:r>
    </w:p>
    <w:p w:rsidR="00DD126E" w:rsidRPr="00285F1C" w:rsidRDefault="00DD126E" w:rsidP="00DD126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285F1C">
        <w:rPr>
          <w:rFonts w:ascii="Times New Roman" w:eastAsia="HiddenHorzOCR" w:hAnsi="Times New Roman" w:cs="Times New Roman"/>
          <w:highlight w:val="green"/>
          <w:lang w:eastAsia="en-US"/>
        </w:rPr>
        <w:t>wykorzystuje wnioski do dalszej pracy, przyczyniając się do podniesienia jakości pracy szkoły,</w:t>
      </w:r>
    </w:p>
    <w:p w:rsidR="00DD126E" w:rsidRPr="00285F1C" w:rsidRDefault="00DD126E" w:rsidP="00DD126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285F1C">
        <w:rPr>
          <w:rFonts w:ascii="Times New Roman" w:eastAsia="HiddenHorzOCR" w:hAnsi="Times New Roman" w:cs="Times New Roman"/>
          <w:highlight w:val="green"/>
          <w:lang w:eastAsia="en-US"/>
        </w:rPr>
        <w:t>osiąga wymierne wyniki swojej pracy potwierdzone sukcesami uczniów;</w:t>
      </w:r>
    </w:p>
    <w:p w:rsidR="00776D92" w:rsidRPr="00326E3F" w:rsidRDefault="00776D92" w:rsidP="00776D92">
      <w:pPr>
        <w:autoSpaceDE w:val="0"/>
        <w:autoSpaceDN w:val="0"/>
        <w:adjustRightInd w:val="0"/>
        <w:ind w:left="720"/>
        <w:jc w:val="both"/>
        <w:rPr>
          <w:rFonts w:ascii="Times New Roman" w:eastAsia="HiddenHorzOCR" w:hAnsi="Times New Roman" w:cs="Times New Roman"/>
          <w:lang w:eastAsia="en-US"/>
        </w:rPr>
      </w:pPr>
    </w:p>
    <w:p w:rsidR="00DD126E" w:rsidRPr="00776D92" w:rsidRDefault="00DD126E" w:rsidP="00DD12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6D92">
        <w:rPr>
          <w:rFonts w:ascii="Times New Roman" w:hAnsi="Times New Roman" w:cs="Times New Roman"/>
          <w:b/>
          <w:sz w:val="24"/>
          <w:szCs w:val="24"/>
        </w:rPr>
        <w:t>wykorzystywanie w pracy wiedzy i umiejętności nabytych w wyniku doskonalenia zawodowego:</w:t>
      </w:r>
    </w:p>
    <w:p w:rsidR="00DD126E" w:rsidRPr="00E80789" w:rsidRDefault="00DD126E" w:rsidP="00DD126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E80789">
        <w:rPr>
          <w:rFonts w:ascii="Times New Roman" w:eastAsia="HiddenHorzOCR" w:hAnsi="Times New Roman" w:cs="Times New Roman"/>
          <w:highlight w:val="green"/>
          <w:lang w:eastAsia="en-US"/>
        </w:rPr>
        <w:t>wdraża ciekawe rozwiązania metodyczne i organizacyjne wynikające z doskonalenia zawodowego,</w:t>
      </w:r>
    </w:p>
    <w:p w:rsidR="00DD126E" w:rsidRPr="00E80789" w:rsidRDefault="00DD126E" w:rsidP="00DD126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E80789">
        <w:rPr>
          <w:rFonts w:ascii="Times New Roman" w:eastAsia="HiddenHorzOCR" w:hAnsi="Times New Roman" w:cs="Times New Roman"/>
          <w:highlight w:val="green"/>
          <w:lang w:eastAsia="en-US"/>
        </w:rPr>
        <w:t>pozyskaną wiedzę wykorzystuje efektywnie, dzieląc się nią z innymi nauczycielami, prowadząc zajęcia otwarte, pracując zespołowo, przygotowując referaty, wystąpienia na zebraniach rady pedagogicznej,</w:t>
      </w:r>
    </w:p>
    <w:p w:rsidR="00DD126E" w:rsidRPr="00E80789" w:rsidRDefault="00DD126E" w:rsidP="00DD126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E80789">
        <w:rPr>
          <w:rFonts w:ascii="Times New Roman" w:eastAsia="HiddenHorzOCR" w:hAnsi="Times New Roman" w:cs="Times New Roman"/>
          <w:sz w:val="24"/>
          <w:szCs w:val="24"/>
          <w:highlight w:val="green"/>
        </w:rPr>
        <w:t>zwiększając swoją świadomość prawną i kompetencje organizacyjne współtworzy akty prawa szkolnego, w szczególności statut, regulaminy, indywidualne programy edukacyjno-terapeutyczne,</w:t>
      </w:r>
    </w:p>
    <w:p w:rsidR="00DD126E" w:rsidRPr="00E80789" w:rsidRDefault="00DD126E" w:rsidP="00DD126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E80789">
        <w:rPr>
          <w:rFonts w:ascii="Times New Roman" w:eastAsia="HiddenHorzOCR" w:hAnsi="Times New Roman" w:cs="Times New Roman"/>
          <w:sz w:val="24"/>
          <w:szCs w:val="24"/>
          <w:highlight w:val="green"/>
        </w:rPr>
        <w:t>dzięki doskonaleniu zawodowemu buduje warsztat swojej pracy.</w:t>
      </w:r>
    </w:p>
    <w:p w:rsidR="00DD126E" w:rsidRPr="00776D92" w:rsidRDefault="00DD126E" w:rsidP="00DD12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6D92">
        <w:rPr>
          <w:rFonts w:ascii="Times New Roman" w:hAnsi="Times New Roman" w:cs="Times New Roman"/>
          <w:b/>
          <w:sz w:val="24"/>
          <w:szCs w:val="24"/>
        </w:rPr>
        <w:t>realizowanie innych zajęć i czynności, o których mowa w art. 42 ust. 2 pkt 2 Karty Nauczyciela, w tym udział w przeprowadzaniu egzaminów, o których mowa w art. 42 ust. 2b pkt 2 Karty Nauczyciela</w:t>
      </w:r>
    </w:p>
    <w:p w:rsidR="00DD126E" w:rsidRPr="00E80789" w:rsidRDefault="00DD126E" w:rsidP="00DD126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E80789">
        <w:rPr>
          <w:rFonts w:ascii="Times New Roman" w:eastAsia="HiddenHorzOCR" w:hAnsi="Times New Roman" w:cs="Times New Roman"/>
          <w:highlight w:val="green"/>
          <w:lang w:eastAsia="en-US"/>
        </w:rPr>
        <w:t>bierze czynny udział w zebraniach rady pedagogicznej, starannie przygotowuje niezbędne materiały,</w:t>
      </w:r>
    </w:p>
    <w:p w:rsidR="00DD126E" w:rsidRPr="00E80789" w:rsidRDefault="00DD126E" w:rsidP="00DD126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E80789">
        <w:rPr>
          <w:rFonts w:ascii="Times New Roman" w:eastAsia="HiddenHorzOCR" w:hAnsi="Times New Roman" w:cs="Times New Roman"/>
          <w:highlight w:val="green"/>
          <w:lang w:eastAsia="en-US"/>
        </w:rPr>
        <w:t>z pełnym zaangażowaniem realizuje powierzone mu funkcje i zadania,</w:t>
      </w:r>
    </w:p>
    <w:p w:rsidR="00DD126E" w:rsidRPr="00E80789" w:rsidRDefault="00DD126E" w:rsidP="00DD126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E80789">
        <w:rPr>
          <w:rFonts w:ascii="Times New Roman" w:eastAsia="HiddenHorzOCR" w:hAnsi="Times New Roman" w:cs="Times New Roman"/>
          <w:highlight w:val="green"/>
          <w:lang w:eastAsia="en-US"/>
        </w:rPr>
        <w:t>jest organizatorem imprez i uroczystości o zasięgu lokalnym,</w:t>
      </w:r>
    </w:p>
    <w:p w:rsidR="00DD126E" w:rsidRPr="00E80789" w:rsidRDefault="00DD126E" w:rsidP="00DD126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E80789">
        <w:rPr>
          <w:rFonts w:ascii="Times New Roman" w:eastAsia="HiddenHorzOCR" w:hAnsi="Times New Roman" w:cs="Times New Roman"/>
          <w:highlight w:val="green"/>
          <w:lang w:eastAsia="en-US"/>
        </w:rPr>
        <w:lastRenderedPageBreak/>
        <w:t>jego działania wyróżniają się wysokim poziomem merytorycznym i organizacyjnym,</w:t>
      </w:r>
    </w:p>
    <w:p w:rsidR="00DD126E" w:rsidRPr="005B3955" w:rsidRDefault="00DD126E" w:rsidP="00DD126E">
      <w:pPr>
        <w:pStyle w:val="Default"/>
        <w:numPr>
          <w:ilvl w:val="0"/>
          <w:numId w:val="19"/>
        </w:numPr>
        <w:jc w:val="both"/>
        <w:rPr>
          <w:b/>
          <w:highlight w:val="green"/>
        </w:rPr>
      </w:pPr>
      <w:r w:rsidRPr="005B3955">
        <w:rPr>
          <w:rFonts w:eastAsia="HiddenHorzOCR"/>
          <w:highlight w:val="green"/>
          <w:lang w:eastAsia="en-US"/>
        </w:rPr>
        <w:t>przygotowując lub organizując egzaminy zewnętrzne stosuje się do obowiązujących procedur, zarządzeń; buduje ofertę zajęć innych niż obowiązkowe, rozpoznając potrzeby uczniów – ocenia efekty pracy i formułuje wnioski w celu poprawy jakości pracy szkoły;</w:t>
      </w:r>
    </w:p>
    <w:p w:rsidR="00DD126E" w:rsidRDefault="00DD126E" w:rsidP="00DD126E">
      <w:pPr>
        <w:pStyle w:val="Default"/>
        <w:jc w:val="both"/>
        <w:rPr>
          <w:b/>
        </w:rPr>
      </w:pPr>
    </w:p>
    <w:p w:rsidR="00DD126E" w:rsidRDefault="00DD126E" w:rsidP="00DD126E">
      <w:pPr>
        <w:pStyle w:val="Default"/>
        <w:jc w:val="both"/>
      </w:pPr>
      <w:r w:rsidRPr="0048742D">
        <w:rPr>
          <w:b/>
        </w:rPr>
        <w:t xml:space="preserve">§ </w:t>
      </w:r>
      <w:r>
        <w:rPr>
          <w:b/>
        </w:rPr>
        <w:t>8</w:t>
      </w:r>
      <w:r w:rsidRPr="0048742D">
        <w:rPr>
          <w:b/>
        </w:rPr>
        <w:t>.</w:t>
      </w:r>
      <w:r w:rsidRPr="00A7236B">
        <w:t xml:space="preserve"> </w:t>
      </w:r>
      <w:r>
        <w:t>Poszczególne kryteria oceny pracy nauczyciela mianowanego obejmują kryteria i wskaźniki określone w § 6, § 7, a ponadto:</w:t>
      </w:r>
    </w:p>
    <w:p w:rsidR="00776D92" w:rsidRDefault="00776D92" w:rsidP="00DD126E">
      <w:pPr>
        <w:pStyle w:val="Default"/>
        <w:jc w:val="both"/>
        <w:rPr>
          <w:b/>
        </w:rPr>
      </w:pPr>
    </w:p>
    <w:p w:rsidR="00DD126E" w:rsidRPr="00776D92" w:rsidRDefault="00DD126E" w:rsidP="00DD126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76D92">
        <w:rPr>
          <w:rFonts w:ascii="Times New Roman" w:hAnsi="Times New Roman" w:cs="Times New Roman"/>
          <w:b/>
          <w:sz w:val="24"/>
          <w:szCs w:val="24"/>
        </w:rPr>
        <w:t>podejmowanie innowacyjnych rozwiązań organizacyjnych, programowych lub metodycznych w prowadzeniu zajęć dydaktycznych, wychowawczych i opiekuńczych:</w:t>
      </w:r>
    </w:p>
    <w:p w:rsidR="00DD126E" w:rsidRPr="00971D0E" w:rsidRDefault="00DD126E" w:rsidP="00DD126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971D0E">
        <w:rPr>
          <w:rFonts w:ascii="Times New Roman" w:eastAsia="HiddenHorzOCR" w:hAnsi="Times New Roman" w:cs="Times New Roman"/>
          <w:highlight w:val="green"/>
          <w:lang w:eastAsia="en-US"/>
        </w:rPr>
        <w:t>w pracy dydaktycznej, opiekuńczej i wychowawczej podejmuje nowatorskie działania, przyczyniające się do rozwoju ucznia (</w:t>
      </w:r>
      <w:r w:rsidRPr="00971D0E">
        <w:rPr>
          <w:rFonts w:ascii="Times New Roman" w:hAnsi="Times New Roman" w:cs="Times New Roman"/>
          <w:highlight w:val="green"/>
        </w:rPr>
        <w:t>samodzielnie poszukuje nowych metod, poznaje je, stosuje  w swojej pracy dydaktyczno – wychowawczej, analizuje efekty wdrożonych rozwiązań,  dokonuje selekcji stosowanych metod, rozwiązań  w zależności od zauważonych efektów),</w:t>
      </w:r>
    </w:p>
    <w:p w:rsidR="00DD126E" w:rsidRPr="00971D0E" w:rsidRDefault="00DD126E" w:rsidP="00DD126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971D0E">
        <w:rPr>
          <w:rFonts w:ascii="Times New Roman" w:eastAsia="HiddenHorzOCR" w:hAnsi="Times New Roman" w:cs="Times New Roman"/>
          <w:highlight w:val="green"/>
          <w:lang w:eastAsia="en-US"/>
        </w:rPr>
        <w:t>tworzy i opracowuje narzędzia diagnostyczne służące ewaluacji pracy ucznia: opracowuje, formułuje wnioski,</w:t>
      </w:r>
    </w:p>
    <w:p w:rsidR="00DD126E" w:rsidRPr="00971D0E" w:rsidRDefault="00DD126E" w:rsidP="00DD126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971D0E">
        <w:rPr>
          <w:rFonts w:ascii="Times New Roman" w:eastAsia="HiddenHorzOCR" w:hAnsi="Times New Roman" w:cs="Times New Roman"/>
          <w:highlight w:val="green"/>
          <w:lang w:eastAsia="en-US"/>
        </w:rPr>
        <w:t>nawiązuje współpracę z różnymi organizacjami, wdrażając nowatorskie rozwiązania dydaktyczne, wychowawcze, opiekuńcze i organizacyjne;</w:t>
      </w:r>
    </w:p>
    <w:p w:rsidR="00DD126E" w:rsidRPr="00971D0E" w:rsidRDefault="00DD126E" w:rsidP="00DD126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971D0E">
        <w:rPr>
          <w:rFonts w:ascii="Times New Roman" w:eastAsia="HiddenHorzOCR" w:hAnsi="Times New Roman" w:cs="Times New Roman"/>
          <w:highlight w:val="green"/>
          <w:lang w:eastAsia="en-US"/>
        </w:rPr>
        <w:t>tworzy i wdraża programy własne, autorskie, dokonuje ich ewaluacji;</w:t>
      </w:r>
    </w:p>
    <w:p w:rsidR="00776D92" w:rsidRPr="00326E3F" w:rsidRDefault="00776D92" w:rsidP="00776D92">
      <w:pPr>
        <w:autoSpaceDE w:val="0"/>
        <w:autoSpaceDN w:val="0"/>
        <w:adjustRightInd w:val="0"/>
        <w:ind w:left="720"/>
        <w:jc w:val="both"/>
        <w:rPr>
          <w:rFonts w:ascii="Times New Roman" w:eastAsia="HiddenHorzOCR" w:hAnsi="Times New Roman" w:cs="Times New Roman"/>
          <w:lang w:eastAsia="en-US"/>
        </w:rPr>
      </w:pPr>
    </w:p>
    <w:p w:rsidR="00776D92" w:rsidRDefault="00DD126E" w:rsidP="00DD126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76D92">
        <w:rPr>
          <w:rFonts w:ascii="Times New Roman" w:hAnsi="Times New Roman" w:cs="Times New Roman"/>
          <w:b/>
          <w:sz w:val="24"/>
          <w:szCs w:val="24"/>
        </w:rPr>
        <w:t xml:space="preserve">pobudzanie inicjatyw uczniów przez inspirowanie ich do działań w szkole </w:t>
      </w:r>
    </w:p>
    <w:p w:rsidR="00DD126E" w:rsidRPr="00776D92" w:rsidRDefault="00DD126E" w:rsidP="00776D9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6D92">
        <w:rPr>
          <w:rFonts w:ascii="Times New Roman" w:hAnsi="Times New Roman" w:cs="Times New Roman"/>
          <w:b/>
          <w:sz w:val="24"/>
          <w:szCs w:val="24"/>
        </w:rPr>
        <w:t>i środowisku pozaszkolnym oraz sprawowanie opieki nad uczniami podejmującymi te inicjatywy:</w:t>
      </w:r>
    </w:p>
    <w:p w:rsidR="00DD126E" w:rsidRPr="00971D0E" w:rsidRDefault="00DD126E" w:rsidP="00DD126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971D0E">
        <w:rPr>
          <w:rFonts w:ascii="Times New Roman" w:hAnsi="Times New Roman" w:cs="Times New Roman"/>
          <w:sz w:val="24"/>
          <w:szCs w:val="24"/>
          <w:highlight w:val="green"/>
        </w:rPr>
        <w:t>organizuje dla uczniów konkursy, wystawy prac lub buduje ofertę wspólnie z innymi nauczycielami,</w:t>
      </w:r>
    </w:p>
    <w:p w:rsidR="00DD126E" w:rsidRPr="00971D0E" w:rsidRDefault="00DD126E" w:rsidP="00DD126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971D0E">
        <w:rPr>
          <w:rFonts w:ascii="Times New Roman" w:hAnsi="Times New Roman" w:cs="Times New Roman"/>
          <w:sz w:val="24"/>
          <w:szCs w:val="24"/>
          <w:highlight w:val="green"/>
        </w:rPr>
        <w:t xml:space="preserve">zachęca uczniów do udziału w konkursach zewnętrznych, przygotowuje ich do tych konkursów, udziela wsparcia, konsultacji, doradza, </w:t>
      </w:r>
    </w:p>
    <w:p w:rsidR="00DD126E" w:rsidRPr="00971D0E" w:rsidRDefault="00DD126E" w:rsidP="00DD126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971D0E">
        <w:rPr>
          <w:rFonts w:ascii="Times New Roman" w:hAnsi="Times New Roman" w:cs="Times New Roman"/>
          <w:sz w:val="24"/>
          <w:szCs w:val="24"/>
          <w:highlight w:val="green"/>
        </w:rPr>
        <w:t>rozwija indywidualne talenty i zainteresowania uczniów, przygotowuje dodatkowe prace, angażuje do udziału w projektach, odsyła do stron internetowych, właściwej literatury, wskazuje właściwe wzorce;</w:t>
      </w:r>
    </w:p>
    <w:p w:rsidR="00DA3C18" w:rsidRPr="00326E3F" w:rsidRDefault="00DA3C18" w:rsidP="00DA3C1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DD126E" w:rsidRPr="00DA3C18" w:rsidRDefault="00DD126E" w:rsidP="00DD126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A3C18">
        <w:rPr>
          <w:rFonts w:ascii="Times New Roman" w:hAnsi="Times New Roman" w:cs="Times New Roman"/>
          <w:b/>
          <w:sz w:val="24"/>
          <w:szCs w:val="24"/>
        </w:rPr>
        <w:t>prowadzenie oraz omawianie zajęć otwartych dla nauczycieli lub rodziców:</w:t>
      </w:r>
    </w:p>
    <w:p w:rsidR="00DD126E" w:rsidRPr="0011345F" w:rsidRDefault="00DD126E" w:rsidP="00DD126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11345F">
        <w:rPr>
          <w:rFonts w:ascii="Times New Roman" w:eastAsia="HiddenHorzOCR" w:hAnsi="Times New Roman" w:cs="Times New Roman"/>
          <w:highlight w:val="green"/>
          <w:lang w:eastAsia="en-US"/>
        </w:rPr>
        <w:t>jest inicjatorem zajęć otwartych dla innych nauczycieli (w tym nauczycieli z placówek zewnętrznych), omawia je, analizuje, formułuje wnioski oraz wdraża je,</w:t>
      </w:r>
    </w:p>
    <w:p w:rsidR="00DD126E" w:rsidRPr="0011345F" w:rsidRDefault="00DD126E" w:rsidP="00DD126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11345F">
        <w:rPr>
          <w:rFonts w:ascii="Times New Roman" w:eastAsia="HiddenHorzOCR" w:hAnsi="Times New Roman" w:cs="Times New Roman"/>
          <w:highlight w:val="green"/>
          <w:lang w:eastAsia="en-US"/>
        </w:rPr>
        <w:t xml:space="preserve">prowadzi zajęcia edukacyjne obowiązkowe lub zajęcia w ramach pomocy psychologiczno- pedagogicznej, w szczególności dla nauczycieli </w:t>
      </w:r>
      <w:r w:rsidR="00DA3C18" w:rsidRPr="0011345F">
        <w:rPr>
          <w:rFonts w:ascii="Times New Roman" w:eastAsia="HiddenHorzOCR" w:hAnsi="Times New Roman" w:cs="Times New Roman"/>
          <w:highlight w:val="green"/>
          <w:lang w:eastAsia="en-US"/>
        </w:rPr>
        <w:t xml:space="preserve">stażystów </w:t>
      </w:r>
      <w:r w:rsidRPr="0011345F">
        <w:rPr>
          <w:rFonts w:ascii="Times New Roman" w:eastAsia="HiddenHorzOCR" w:hAnsi="Times New Roman" w:cs="Times New Roman"/>
          <w:highlight w:val="green"/>
          <w:lang w:eastAsia="en-US"/>
        </w:rPr>
        <w:t xml:space="preserve">i kontraktowych, omawia je, stwarza właściwy klimat do dyskusji; </w:t>
      </w:r>
    </w:p>
    <w:p w:rsidR="00DA3C18" w:rsidRPr="00326E3F" w:rsidRDefault="00DA3C18" w:rsidP="00DA3C18">
      <w:pPr>
        <w:autoSpaceDE w:val="0"/>
        <w:autoSpaceDN w:val="0"/>
        <w:adjustRightInd w:val="0"/>
        <w:ind w:left="644"/>
        <w:jc w:val="both"/>
        <w:rPr>
          <w:rFonts w:ascii="Times New Roman" w:eastAsia="HiddenHorzOCR" w:hAnsi="Times New Roman" w:cs="Times New Roman"/>
          <w:lang w:eastAsia="en-US"/>
        </w:rPr>
      </w:pPr>
    </w:p>
    <w:p w:rsidR="00DD126E" w:rsidRPr="00DA3C18" w:rsidRDefault="00DD126E" w:rsidP="00DD126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A3C18">
        <w:rPr>
          <w:rFonts w:ascii="Times New Roman" w:hAnsi="Times New Roman" w:cs="Times New Roman"/>
          <w:b/>
          <w:sz w:val="24"/>
          <w:szCs w:val="24"/>
        </w:rPr>
        <w:t>wykorzystywanie wiedzy i umiejętności nabytych w wyniku doskonalenia zawodowego do doskonalenia</w:t>
      </w:r>
      <w:r w:rsidR="00DA3C18">
        <w:rPr>
          <w:rFonts w:ascii="Times New Roman" w:hAnsi="Times New Roman" w:cs="Times New Roman"/>
          <w:b/>
          <w:sz w:val="24"/>
          <w:szCs w:val="24"/>
        </w:rPr>
        <w:t xml:space="preserve"> własnej pracy oraz pracy Centrum</w:t>
      </w:r>
    </w:p>
    <w:p w:rsidR="00DD126E" w:rsidRPr="00033416" w:rsidRDefault="00DD126E" w:rsidP="00DD126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033416">
        <w:rPr>
          <w:rFonts w:ascii="Times New Roman" w:eastAsia="HiddenHorzOCR" w:hAnsi="Times New Roman" w:cs="Times New Roman"/>
          <w:highlight w:val="green"/>
          <w:lang w:eastAsia="en-US"/>
        </w:rPr>
        <w:t>współtworzy system doskonalenia</w:t>
      </w:r>
      <w:r w:rsidR="00DA3C18" w:rsidRPr="00033416">
        <w:rPr>
          <w:rFonts w:ascii="Times New Roman" w:eastAsia="HiddenHorzOCR" w:hAnsi="Times New Roman" w:cs="Times New Roman"/>
          <w:highlight w:val="green"/>
          <w:lang w:eastAsia="en-US"/>
        </w:rPr>
        <w:t xml:space="preserve"> zawodowego nauczycieli w Centrum</w:t>
      </w:r>
      <w:r w:rsidRPr="00033416">
        <w:rPr>
          <w:rFonts w:ascii="Times New Roman" w:eastAsia="HiddenHorzOCR" w:hAnsi="Times New Roman" w:cs="Times New Roman"/>
          <w:highlight w:val="green"/>
          <w:lang w:eastAsia="en-US"/>
        </w:rPr>
        <w:t>,</w:t>
      </w:r>
    </w:p>
    <w:p w:rsidR="00DD126E" w:rsidRPr="00033416" w:rsidRDefault="00DD126E" w:rsidP="00DD126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033416">
        <w:rPr>
          <w:rFonts w:ascii="Times New Roman" w:eastAsia="HiddenHorzOCR" w:hAnsi="Times New Roman" w:cs="Times New Roman"/>
          <w:highlight w:val="green"/>
          <w:lang w:eastAsia="en-US"/>
        </w:rPr>
        <w:t>prowadzi wewnętrzne rady szkoleniowe,</w:t>
      </w:r>
    </w:p>
    <w:p w:rsidR="00DD126E" w:rsidRPr="00033416" w:rsidRDefault="00DD126E" w:rsidP="00DD126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033416">
        <w:rPr>
          <w:rFonts w:ascii="Times New Roman" w:eastAsia="HiddenHorzOCR" w:hAnsi="Times New Roman" w:cs="Times New Roman"/>
          <w:sz w:val="24"/>
          <w:szCs w:val="24"/>
          <w:highlight w:val="green"/>
        </w:rPr>
        <w:t>wprowadza nowe rozwiązania dydaktyczne, wychowawcze i organizacyjne,</w:t>
      </w:r>
    </w:p>
    <w:p w:rsidR="00DD126E" w:rsidRPr="00033416" w:rsidRDefault="00DD126E" w:rsidP="00DD126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033416">
        <w:rPr>
          <w:rFonts w:ascii="Times New Roman" w:eastAsia="HiddenHorzOCR" w:hAnsi="Times New Roman" w:cs="Times New Roman"/>
          <w:highlight w:val="green"/>
          <w:lang w:eastAsia="en-US"/>
        </w:rPr>
        <w:t>wiedzę i umiejętności zdobyte w ramach doskonalenia wdraża w codziennej pracy, prz</w:t>
      </w:r>
      <w:r w:rsidR="00DA3C18" w:rsidRPr="00033416">
        <w:rPr>
          <w:rFonts w:ascii="Times New Roman" w:eastAsia="HiddenHorzOCR" w:hAnsi="Times New Roman" w:cs="Times New Roman"/>
          <w:highlight w:val="green"/>
          <w:lang w:eastAsia="en-US"/>
        </w:rPr>
        <w:t>yczyniając się do rozwoju Centrum</w:t>
      </w:r>
      <w:r w:rsidRPr="00033416">
        <w:rPr>
          <w:rFonts w:ascii="Times New Roman" w:eastAsia="HiddenHorzOCR" w:hAnsi="Times New Roman" w:cs="Times New Roman"/>
          <w:highlight w:val="green"/>
          <w:lang w:eastAsia="en-US"/>
        </w:rPr>
        <w:t>,</w:t>
      </w:r>
    </w:p>
    <w:p w:rsidR="00DD126E" w:rsidRPr="00033416" w:rsidRDefault="00DD126E" w:rsidP="00DD126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033416">
        <w:rPr>
          <w:rFonts w:ascii="Times New Roman" w:eastAsia="HiddenHorzOCR" w:hAnsi="Times New Roman" w:cs="Times New Roman"/>
          <w:sz w:val="24"/>
          <w:szCs w:val="24"/>
          <w:highlight w:val="green"/>
        </w:rPr>
        <w:t>zdobyte kompetencje pozwalają na efektywne planowanie pracy w różnych obszarach;</w:t>
      </w:r>
    </w:p>
    <w:p w:rsidR="00DA3C18" w:rsidRPr="00326E3F" w:rsidRDefault="00DA3C18" w:rsidP="00DA3C1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DD126E" w:rsidRPr="00DA3C18" w:rsidRDefault="00DD126E" w:rsidP="00DD126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A3C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realizowanie powierzonych funkcji lub innych zadań </w:t>
      </w:r>
      <w:r w:rsidR="00DA3C18">
        <w:rPr>
          <w:rFonts w:ascii="Times New Roman" w:hAnsi="Times New Roman" w:cs="Times New Roman"/>
          <w:b/>
          <w:sz w:val="24"/>
          <w:szCs w:val="24"/>
        </w:rPr>
        <w:t>zleconych przez dyrektora Centrum</w:t>
      </w:r>
      <w:r w:rsidRPr="00DA3C18">
        <w:rPr>
          <w:rFonts w:ascii="Times New Roman" w:hAnsi="Times New Roman" w:cs="Times New Roman"/>
          <w:b/>
          <w:sz w:val="24"/>
          <w:szCs w:val="24"/>
        </w:rPr>
        <w:t>:</w:t>
      </w:r>
    </w:p>
    <w:p w:rsidR="00DD126E" w:rsidRPr="00033416" w:rsidRDefault="00DD126E" w:rsidP="00DD126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033416">
        <w:rPr>
          <w:rFonts w:ascii="Times New Roman" w:eastAsia="HiddenHorzOCR" w:hAnsi="Times New Roman" w:cs="Times New Roman"/>
          <w:highlight w:val="green"/>
          <w:lang w:eastAsia="en-US"/>
        </w:rPr>
        <w:t>chętnie uczestniczy w życiu placówki, angażując się w działalność pozalekcyjną szkoły,</w:t>
      </w:r>
    </w:p>
    <w:p w:rsidR="00DD126E" w:rsidRPr="00033416" w:rsidRDefault="00DD126E" w:rsidP="00DD126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033416">
        <w:rPr>
          <w:rFonts w:ascii="Times New Roman" w:eastAsia="HiddenHorzOCR" w:hAnsi="Times New Roman" w:cs="Times New Roman"/>
          <w:highlight w:val="green"/>
          <w:lang w:eastAsia="en-US"/>
        </w:rPr>
        <w:t>jest opiekunem stażu, praktyk albo przewodniczy lub koordynuje pracę zespołową, osiąga bardzo dobre wyniki swojego zespołu; samodzielnie i twórczo realizuje zadania wyznaczone przez dyrektora,</w:t>
      </w:r>
    </w:p>
    <w:p w:rsidR="00DD126E" w:rsidRPr="00033416" w:rsidRDefault="00DD126E" w:rsidP="00DD126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033416">
        <w:rPr>
          <w:rFonts w:ascii="Times New Roman" w:eastAsia="HiddenHorzOCR" w:hAnsi="Times New Roman" w:cs="Times New Roman"/>
          <w:highlight w:val="green"/>
          <w:lang w:eastAsia="en-US"/>
        </w:rPr>
        <w:t>bierze udział w projektach edukacyjnych, jest koordynatorem pracy projektu  albo realizuje inne zadania wynikające z planu pracy szkoły,</w:t>
      </w:r>
    </w:p>
    <w:p w:rsidR="00DD126E" w:rsidRDefault="00DD126E" w:rsidP="00DD126E">
      <w:pPr>
        <w:pStyle w:val="Default"/>
        <w:jc w:val="both"/>
        <w:rPr>
          <w:b/>
        </w:rPr>
      </w:pPr>
    </w:p>
    <w:p w:rsidR="00DD126E" w:rsidRDefault="00DD126E" w:rsidP="00DD126E">
      <w:pPr>
        <w:pStyle w:val="Default"/>
        <w:jc w:val="both"/>
      </w:pPr>
      <w:r w:rsidRPr="0048742D">
        <w:rPr>
          <w:b/>
        </w:rPr>
        <w:t xml:space="preserve">§ </w:t>
      </w:r>
      <w:r>
        <w:rPr>
          <w:b/>
        </w:rPr>
        <w:t>9</w:t>
      </w:r>
      <w:r w:rsidRPr="0048742D">
        <w:rPr>
          <w:b/>
        </w:rPr>
        <w:t>.</w:t>
      </w:r>
      <w:r w:rsidRPr="00A7236B">
        <w:t xml:space="preserve"> </w:t>
      </w:r>
      <w:r>
        <w:t>Poszczególne kryteria oceny pracy nauczyciela dyplomowanego obejmują kryteria i wskaźniki określone w § 6, § 7, § 8, a ponadto:</w:t>
      </w:r>
    </w:p>
    <w:p w:rsidR="00DA3C18" w:rsidRDefault="00DA3C18" w:rsidP="00DD126E">
      <w:pPr>
        <w:pStyle w:val="Default"/>
        <w:jc w:val="both"/>
        <w:rPr>
          <w:b/>
        </w:rPr>
      </w:pPr>
    </w:p>
    <w:p w:rsidR="00DD126E" w:rsidRPr="00DA3C18" w:rsidRDefault="00DD126E" w:rsidP="00DD12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A3C18">
        <w:rPr>
          <w:rFonts w:ascii="Times New Roman" w:hAnsi="Times New Roman" w:cs="Times New Roman"/>
          <w:b/>
          <w:sz w:val="24"/>
          <w:szCs w:val="24"/>
        </w:rPr>
        <w:t>ewaluację własnej pracy dydaktycznej, wychowawczej i opiekuńczej oraz wykorzystywanie jej wyników do doskonale</w:t>
      </w:r>
      <w:r w:rsidR="00DA3C18">
        <w:rPr>
          <w:rFonts w:ascii="Times New Roman" w:hAnsi="Times New Roman" w:cs="Times New Roman"/>
          <w:b/>
          <w:sz w:val="24"/>
          <w:szCs w:val="24"/>
        </w:rPr>
        <w:t>nia własnej pracy i pracy Centrum</w:t>
      </w:r>
      <w:r w:rsidRPr="00DA3C18">
        <w:rPr>
          <w:rFonts w:ascii="Times New Roman" w:hAnsi="Times New Roman" w:cs="Times New Roman"/>
          <w:b/>
          <w:sz w:val="24"/>
          <w:szCs w:val="24"/>
        </w:rPr>
        <w:t>:</w:t>
      </w:r>
    </w:p>
    <w:p w:rsidR="00DD126E" w:rsidRPr="004855A0" w:rsidRDefault="00DD126E" w:rsidP="00DD126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4855A0">
        <w:rPr>
          <w:rFonts w:ascii="Times New Roman" w:eastAsia="HiddenHorzOCR" w:hAnsi="Times New Roman" w:cs="Times New Roman"/>
          <w:highlight w:val="green"/>
          <w:lang w:eastAsia="en-US"/>
        </w:rPr>
        <w:t>nauczyciel systematycznie monitoruje efekty swoich działań, dąży do utrzymania ich na wysokim poziomie,</w:t>
      </w:r>
    </w:p>
    <w:p w:rsidR="00DD126E" w:rsidRPr="004855A0" w:rsidRDefault="00DD126E" w:rsidP="00DD126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4855A0">
        <w:rPr>
          <w:rFonts w:ascii="Times New Roman" w:eastAsia="HiddenHorzOCR" w:hAnsi="Times New Roman" w:cs="Times New Roman"/>
          <w:highlight w:val="green"/>
          <w:lang w:eastAsia="en-US"/>
        </w:rPr>
        <w:t>pozyskuje informację zwrotną od uczniów i rodziców, dokonuje jej analizy i wdraża ewentualne zmiany,</w:t>
      </w:r>
    </w:p>
    <w:p w:rsidR="00DD126E" w:rsidRPr="004855A0" w:rsidRDefault="00DD126E" w:rsidP="00DD126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4855A0">
        <w:rPr>
          <w:rFonts w:ascii="Times New Roman" w:eastAsia="HiddenHorzOCR" w:hAnsi="Times New Roman" w:cs="Times New Roman"/>
          <w:highlight w:val="green"/>
          <w:lang w:eastAsia="en-US"/>
        </w:rPr>
        <w:t>wyniki ewaluacji wykorzystuje w tworzeniu i doborze programów nauczania, planów pracy, działań wychowawczych i organizacyjnych,</w:t>
      </w:r>
    </w:p>
    <w:p w:rsidR="00DD126E" w:rsidRPr="004855A0" w:rsidRDefault="00DD126E" w:rsidP="00DD126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4855A0">
        <w:rPr>
          <w:rFonts w:ascii="Times New Roman" w:eastAsia="HiddenHorzOCR" w:hAnsi="Times New Roman" w:cs="Times New Roman"/>
          <w:highlight w:val="green"/>
          <w:lang w:eastAsia="en-US"/>
        </w:rPr>
        <w:t>wysokie standardy pracy własnej znacząco wpły</w:t>
      </w:r>
      <w:r w:rsidR="00DA3C18" w:rsidRPr="004855A0">
        <w:rPr>
          <w:rFonts w:ascii="Times New Roman" w:eastAsia="HiddenHorzOCR" w:hAnsi="Times New Roman" w:cs="Times New Roman"/>
          <w:highlight w:val="green"/>
          <w:lang w:eastAsia="en-US"/>
        </w:rPr>
        <w:t>wają na jakość pracy Centrum</w:t>
      </w:r>
      <w:r w:rsidRPr="004855A0">
        <w:rPr>
          <w:rFonts w:ascii="Times New Roman" w:eastAsia="HiddenHorzOCR" w:hAnsi="Times New Roman" w:cs="Times New Roman"/>
          <w:highlight w:val="green"/>
          <w:lang w:eastAsia="en-US"/>
        </w:rPr>
        <w:t xml:space="preserve">;  </w:t>
      </w:r>
    </w:p>
    <w:p w:rsidR="00DA3C18" w:rsidRPr="00326E3F" w:rsidRDefault="00DA3C18" w:rsidP="00DA3C18">
      <w:pPr>
        <w:autoSpaceDE w:val="0"/>
        <w:autoSpaceDN w:val="0"/>
        <w:adjustRightInd w:val="0"/>
        <w:ind w:left="644"/>
        <w:jc w:val="both"/>
        <w:rPr>
          <w:rFonts w:ascii="Times New Roman" w:eastAsia="HiddenHorzOCR" w:hAnsi="Times New Roman" w:cs="Times New Roman"/>
          <w:lang w:eastAsia="en-US"/>
        </w:rPr>
      </w:pPr>
    </w:p>
    <w:p w:rsidR="00DD126E" w:rsidRPr="00DA3C18" w:rsidRDefault="00DD126E" w:rsidP="00DD12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A3C18">
        <w:rPr>
          <w:rFonts w:ascii="Times New Roman" w:hAnsi="Times New Roman" w:cs="Times New Roman"/>
          <w:b/>
          <w:sz w:val="24"/>
          <w:szCs w:val="24"/>
        </w:rPr>
        <w:t>efektywne realizowanie zadań na rzecz ucznia we współpracy z podmiotami zewnętrznymi:</w:t>
      </w:r>
    </w:p>
    <w:p w:rsidR="00DD126E" w:rsidRPr="00934569" w:rsidRDefault="008E4DF7" w:rsidP="00DD126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934569">
        <w:rPr>
          <w:rFonts w:ascii="Times New Roman" w:eastAsia="HiddenHorzOCR" w:hAnsi="Times New Roman" w:cs="Times New Roman"/>
          <w:highlight w:val="green"/>
          <w:lang w:eastAsia="en-US"/>
        </w:rPr>
        <w:t xml:space="preserve">w sytuacjach koniecznych </w:t>
      </w:r>
      <w:r w:rsidR="00DD126E" w:rsidRPr="00934569">
        <w:rPr>
          <w:rFonts w:ascii="Times New Roman" w:eastAsia="HiddenHorzOCR" w:hAnsi="Times New Roman" w:cs="Times New Roman"/>
          <w:highlight w:val="green"/>
          <w:lang w:eastAsia="en-US"/>
        </w:rPr>
        <w:t xml:space="preserve">dzięki współpracy z innymi podmiotami nauczyciel lepiej poznaje sytuację rodzinną ucznia, </w:t>
      </w:r>
    </w:p>
    <w:p w:rsidR="00DA3C18" w:rsidRPr="00934569" w:rsidRDefault="00DD126E" w:rsidP="00DD126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934569">
        <w:rPr>
          <w:rFonts w:ascii="Times New Roman" w:eastAsia="HiddenHorzOCR" w:hAnsi="Times New Roman" w:cs="Times New Roman"/>
          <w:highlight w:val="green"/>
          <w:lang w:eastAsia="en-US"/>
        </w:rPr>
        <w:t xml:space="preserve">w sytuacjach koniecznych podejmuje działania interwencyjne współpracując z opieką społeczną, policją, sądem rodzinnym, placówkami opiekuńczo-wychowawczymi </w:t>
      </w:r>
    </w:p>
    <w:p w:rsidR="00DD126E" w:rsidRPr="00934569" w:rsidRDefault="00DD126E" w:rsidP="00DA3C18">
      <w:pPr>
        <w:autoSpaceDE w:val="0"/>
        <w:autoSpaceDN w:val="0"/>
        <w:adjustRightInd w:val="0"/>
        <w:ind w:left="644" w:firstLine="64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934569">
        <w:rPr>
          <w:rFonts w:ascii="Times New Roman" w:eastAsia="HiddenHorzOCR" w:hAnsi="Times New Roman" w:cs="Times New Roman"/>
          <w:highlight w:val="green"/>
          <w:lang w:eastAsia="en-US"/>
        </w:rPr>
        <w:t>i innymi,</w:t>
      </w:r>
    </w:p>
    <w:p w:rsidR="00DD126E" w:rsidRPr="00934569" w:rsidRDefault="00DD126E" w:rsidP="00DD126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934569">
        <w:rPr>
          <w:rFonts w:ascii="Times New Roman" w:eastAsia="HiddenHorzOCR" w:hAnsi="Times New Roman" w:cs="Times New Roman"/>
          <w:highlight w:val="green"/>
          <w:lang w:eastAsia="en-US"/>
        </w:rPr>
        <w:t>współpracuje z osobami i instytucjami w ramach objęcia ucznia różnymi formami pomocy psychologiczno – pedagogicznej,</w:t>
      </w:r>
    </w:p>
    <w:p w:rsidR="00DD126E" w:rsidRPr="00934569" w:rsidRDefault="00DD126E" w:rsidP="00DD126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934569">
        <w:rPr>
          <w:rFonts w:ascii="Times New Roman" w:eastAsia="HiddenHorzOCR" w:hAnsi="Times New Roman" w:cs="Times New Roman"/>
          <w:highlight w:val="green"/>
          <w:lang w:eastAsia="en-US"/>
        </w:rPr>
        <w:t>współpracuje z różnymi placówkami kulturalnymi, edukacyjnymi lub innymi wspierającymi rozwój uczniów;</w:t>
      </w:r>
    </w:p>
    <w:p w:rsidR="00DA3C18" w:rsidRPr="00326E3F" w:rsidRDefault="00DA3C18" w:rsidP="00DA3C18">
      <w:pPr>
        <w:autoSpaceDE w:val="0"/>
        <w:autoSpaceDN w:val="0"/>
        <w:adjustRightInd w:val="0"/>
        <w:ind w:left="644"/>
        <w:jc w:val="both"/>
        <w:rPr>
          <w:rFonts w:ascii="Times New Roman" w:eastAsia="HiddenHorzOCR" w:hAnsi="Times New Roman" w:cs="Times New Roman"/>
          <w:lang w:eastAsia="en-US"/>
        </w:rPr>
      </w:pPr>
    </w:p>
    <w:p w:rsidR="00DD126E" w:rsidRPr="00DA3C18" w:rsidRDefault="00DD126E" w:rsidP="00DD12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A3C18">
        <w:rPr>
          <w:rFonts w:ascii="Times New Roman" w:hAnsi="Times New Roman" w:cs="Times New Roman"/>
          <w:b/>
          <w:sz w:val="24"/>
          <w:szCs w:val="24"/>
        </w:rPr>
        <w:t>dwa z poniższych kryteriów, wskazane przez nauczyciela:</w:t>
      </w:r>
    </w:p>
    <w:p w:rsidR="00DD126E" w:rsidRPr="008D7F30" w:rsidRDefault="00DD126E" w:rsidP="00DD126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8D7F30">
        <w:rPr>
          <w:rFonts w:ascii="Times New Roman" w:hAnsi="Times New Roman" w:cs="Times New Roman"/>
          <w:sz w:val="24"/>
          <w:szCs w:val="24"/>
          <w:highlight w:val="green"/>
        </w:rPr>
        <w:t>opracowywanie i wdrażanie innowacyjnych programów nauczania, programów wychowawczo-profilaktycznych lub innych programów wynikających ze specyfiki szkoły lub zajmowanego stanowiska, z uwzględnieniem potrzeb uczniów:</w:t>
      </w:r>
    </w:p>
    <w:p w:rsidR="00DD126E" w:rsidRPr="008D7F30" w:rsidRDefault="00DD126E" w:rsidP="00DD126E">
      <w:pPr>
        <w:pStyle w:val="Akapitzlis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8D7F30">
        <w:rPr>
          <w:rFonts w:ascii="Times New Roman" w:eastAsia="HiddenHorzOCR" w:hAnsi="Times New Roman" w:cs="Times New Roman"/>
          <w:sz w:val="24"/>
          <w:szCs w:val="24"/>
          <w:highlight w:val="green"/>
        </w:rPr>
        <w:t>nauczyciel opracował i wdrożył eksperyment pedagogiczny lub innowację, działania nowatorskie, które przyniosły wymierne efekty w szkole,</w:t>
      </w:r>
    </w:p>
    <w:p w:rsidR="00DD126E" w:rsidRPr="008D7F30" w:rsidRDefault="00DD126E" w:rsidP="00DD126E">
      <w:pPr>
        <w:pStyle w:val="Akapitzlis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8D7F30">
        <w:rPr>
          <w:rFonts w:ascii="Times New Roman" w:eastAsia="HiddenHorzOCR" w:hAnsi="Times New Roman" w:cs="Times New Roman"/>
          <w:sz w:val="24"/>
          <w:szCs w:val="24"/>
          <w:highlight w:val="green"/>
        </w:rPr>
        <w:t>działania, o których mowa w lit a uwzględniają indywidualne potrzeby ucznia, potrzeby uczniów danego oddziału lub potrzeby całej szkoły;</w:t>
      </w:r>
    </w:p>
    <w:p w:rsidR="00DD126E" w:rsidRPr="008D7F30" w:rsidRDefault="00DD126E" w:rsidP="00DD126E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8D7F30">
        <w:rPr>
          <w:rFonts w:ascii="Times New Roman" w:hAnsi="Times New Roman" w:cs="Times New Roman"/>
          <w:sz w:val="24"/>
          <w:szCs w:val="24"/>
          <w:highlight w:val="green"/>
        </w:rPr>
        <w:t>upowszechnianie dobrych praktyk edukacyjnych, w szczególności przygotowanie autorskiej publikacji z zakresu oświaty:</w:t>
      </w:r>
    </w:p>
    <w:p w:rsidR="00DD126E" w:rsidRPr="008D7F30" w:rsidRDefault="00DD126E" w:rsidP="00DD126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8D7F30">
        <w:rPr>
          <w:rFonts w:ascii="Times New Roman" w:eastAsia="HiddenHorzOCR" w:hAnsi="Times New Roman" w:cs="Times New Roman"/>
          <w:highlight w:val="green"/>
          <w:lang w:eastAsia="en-US"/>
        </w:rPr>
        <w:t xml:space="preserve">upowszechnia dobre praktyki edukacyjne: opracowuje materiały dydaktyczne </w:t>
      </w:r>
      <w:r w:rsidRPr="008D7F30">
        <w:rPr>
          <w:rFonts w:ascii="Times New Roman" w:eastAsia="HiddenHorzOCR" w:hAnsi="Times New Roman" w:cs="Times New Roman"/>
          <w:highlight w:val="green"/>
          <w:lang w:eastAsia="en-US"/>
        </w:rPr>
        <w:br/>
        <w:t>i udostępnia je nie tylko nauczycielom nauczanego prze siebie przedmiotu, ale także innym nauczycielom pracującym w szkole, a w razie potrzeb rodzicom,</w:t>
      </w:r>
    </w:p>
    <w:p w:rsidR="00DD126E" w:rsidRPr="008D7F30" w:rsidRDefault="00DD126E" w:rsidP="00DD126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8D7F30">
        <w:rPr>
          <w:rFonts w:ascii="Times New Roman" w:eastAsia="HiddenHorzOCR" w:hAnsi="Times New Roman" w:cs="Times New Roman"/>
          <w:highlight w:val="green"/>
          <w:lang w:eastAsia="en-US"/>
        </w:rPr>
        <w:t xml:space="preserve">przekazuje innym nauczycielom pracującym w szkole informacje i materiały ze szkoleń, chętnie dzieli się wiedzą, </w:t>
      </w:r>
    </w:p>
    <w:p w:rsidR="00DD126E" w:rsidRPr="008D7F30" w:rsidRDefault="00DD126E" w:rsidP="00DD126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8D7F30">
        <w:rPr>
          <w:rFonts w:ascii="Times New Roman" w:eastAsia="HiddenHorzOCR" w:hAnsi="Times New Roman" w:cs="Times New Roman"/>
          <w:highlight w:val="green"/>
          <w:lang w:eastAsia="en-US"/>
        </w:rPr>
        <w:lastRenderedPageBreak/>
        <w:t>jest inicjatorem spotkań, podczas których może upowszechniać dobre praktyki edukacyjne, a także stale szuka nowych sposobów na upowszechnianie dobrych praktyk edukacyjnych albo zamieszcza własne publikacje w pismach edukacyjnych lub na portalach edukacyjnych;</w:t>
      </w:r>
    </w:p>
    <w:p w:rsidR="00DD126E" w:rsidRPr="008D7F30" w:rsidRDefault="00DD126E" w:rsidP="00DD126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highlight w:val="green"/>
          <w:lang w:eastAsia="en-US"/>
        </w:rPr>
      </w:pPr>
      <w:r w:rsidRPr="008D7F30">
        <w:rPr>
          <w:rFonts w:ascii="Times New Roman" w:eastAsia="HiddenHorzOCR" w:hAnsi="Times New Roman" w:cs="Times New Roman"/>
          <w:highlight w:val="green"/>
        </w:rPr>
        <w:t xml:space="preserve">opracował samodzielnie autorską publikację z zakresu oświaty lub rozwoju dziecka, spełniającą kryteria poprawności merytorycznej lub badawczej oraz w ramach dobrych praktyk udostępnił ją innym nauczycielom lub wskazał źródło dostępu lub przeprowadził w szkole </w:t>
      </w:r>
      <w:r w:rsidRPr="008D7F30">
        <w:rPr>
          <w:rFonts w:ascii="Times New Roman" w:hAnsi="Times New Roman" w:cs="Times New Roman"/>
          <w:highlight w:val="green"/>
        </w:rPr>
        <w:t>badania, które przyczyniły się do efektywności działań dydaktycznych, wychowawczych, opiekuńczych, profilaktycznych lub organizacyjnych;</w:t>
      </w:r>
    </w:p>
    <w:p w:rsidR="00DD126E" w:rsidRPr="008D7F30" w:rsidRDefault="00DD126E" w:rsidP="00DD126E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8D7F30">
        <w:rPr>
          <w:rFonts w:ascii="Times New Roman" w:hAnsi="Times New Roman" w:cs="Times New Roman"/>
          <w:sz w:val="24"/>
          <w:szCs w:val="24"/>
          <w:highlight w:val="green"/>
        </w:rPr>
        <w:t xml:space="preserve">przeprowadzenie ewaluacji działań wynikających z pełnionej funkcji lub zadań związanych </w:t>
      </w:r>
      <w:r w:rsidRPr="008D7F30">
        <w:rPr>
          <w:rFonts w:ascii="Times New Roman" w:hAnsi="Times New Roman" w:cs="Times New Roman"/>
          <w:sz w:val="24"/>
          <w:szCs w:val="24"/>
          <w:highlight w:val="green"/>
        </w:rPr>
        <w:br/>
        <w:t>z oświatą realizowanych poza szkołą oraz wykorzystywanie jej wyników do podnoszenia jakości pracy szkoły</w:t>
      </w:r>
    </w:p>
    <w:p w:rsidR="00DD126E" w:rsidRPr="008D7F30" w:rsidRDefault="00DD126E" w:rsidP="00DD126E">
      <w:pPr>
        <w:pStyle w:val="Akapitzlis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8D7F30">
        <w:rPr>
          <w:rFonts w:ascii="Times New Roman" w:eastAsia="HiddenHorzOCR" w:hAnsi="Times New Roman" w:cs="Times New Roman"/>
          <w:sz w:val="24"/>
          <w:szCs w:val="24"/>
          <w:highlight w:val="green"/>
        </w:rPr>
        <w:t xml:space="preserve">analiza i wnioski z ewaluacji lub zadań związanych z oświatą wpływają na podniesienie jakości pracy szkoły, działania podejmowane w tym zakresie mają charakter twórczy </w:t>
      </w:r>
      <w:r w:rsidRPr="008D7F30">
        <w:rPr>
          <w:rFonts w:ascii="Times New Roman" w:eastAsia="HiddenHorzOCR" w:hAnsi="Times New Roman" w:cs="Times New Roman"/>
          <w:sz w:val="24"/>
          <w:szCs w:val="24"/>
          <w:highlight w:val="green"/>
        </w:rPr>
        <w:br/>
        <w:t>a niezbędne materiały potwierdzające podejmowane działania są poprawne merytorycznie;</w:t>
      </w:r>
    </w:p>
    <w:p w:rsidR="00DD126E" w:rsidRPr="008D7F30" w:rsidRDefault="00DD126E" w:rsidP="00DD126E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8D7F30">
        <w:rPr>
          <w:rFonts w:ascii="Times New Roman" w:hAnsi="Times New Roman" w:cs="Times New Roman"/>
          <w:sz w:val="24"/>
          <w:szCs w:val="24"/>
          <w:highlight w:val="green"/>
        </w:rPr>
        <w:t xml:space="preserve">współpracę z Centralną Komisją Egzaminacyjną lub okręgową komisją egzaminacyjną, </w:t>
      </w:r>
      <w:r w:rsidRPr="008D7F30">
        <w:rPr>
          <w:rFonts w:ascii="Times New Roman" w:hAnsi="Times New Roman" w:cs="Times New Roman"/>
          <w:sz w:val="24"/>
          <w:szCs w:val="24"/>
          <w:highlight w:val="green"/>
        </w:rPr>
        <w:br/>
        <w:t>w szczególności w charakterze egzaminatora, autora zadań lub recenzenta, placówkami doskonalenia nauczycieli lub szkołami wyższymi w zakresie opieki nad studentami odbywającymi praktyki pedagogiczne:</w:t>
      </w:r>
    </w:p>
    <w:p w:rsidR="00DD126E" w:rsidRPr="008D7F30" w:rsidRDefault="00DD126E" w:rsidP="00DD126E">
      <w:pPr>
        <w:pStyle w:val="Akapitzlis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8D7F30">
        <w:rPr>
          <w:rFonts w:ascii="Times New Roman" w:hAnsi="Times New Roman" w:cs="Times New Roman"/>
          <w:sz w:val="24"/>
          <w:szCs w:val="24"/>
          <w:highlight w:val="green"/>
        </w:rPr>
        <w:t>współpraca nauczyciela została potwierdzona przez ww. instytucje,</w:t>
      </w:r>
    </w:p>
    <w:p w:rsidR="00DD126E" w:rsidRPr="008D7F30" w:rsidRDefault="00DD126E" w:rsidP="00DD126E">
      <w:pPr>
        <w:pStyle w:val="Akapitzlis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8D7F30">
        <w:rPr>
          <w:rFonts w:ascii="Times New Roman" w:hAnsi="Times New Roman" w:cs="Times New Roman"/>
          <w:sz w:val="24"/>
          <w:szCs w:val="24"/>
          <w:highlight w:val="green"/>
        </w:rPr>
        <w:t>zdobyte doświadczenia zawodowe stały się inspiracją do dyskusji w ramach upowszechniania dobrych praktyk.</w:t>
      </w:r>
    </w:p>
    <w:p w:rsidR="00DD126E" w:rsidRDefault="00DD126E" w:rsidP="00DD126E">
      <w:pPr>
        <w:pStyle w:val="Default"/>
        <w:jc w:val="both"/>
        <w:rPr>
          <w:b/>
        </w:rPr>
      </w:pPr>
    </w:p>
    <w:p w:rsidR="00DD126E" w:rsidRDefault="00DD126E" w:rsidP="00DD126E">
      <w:pPr>
        <w:pStyle w:val="Default"/>
        <w:jc w:val="both"/>
      </w:pPr>
      <w:r w:rsidRPr="0048742D">
        <w:rPr>
          <w:b/>
        </w:rPr>
        <w:t xml:space="preserve">§ </w:t>
      </w:r>
      <w:r>
        <w:rPr>
          <w:b/>
        </w:rPr>
        <w:t>10</w:t>
      </w:r>
      <w:r w:rsidRPr="0048742D">
        <w:rPr>
          <w:b/>
        </w:rPr>
        <w:t>.</w:t>
      </w:r>
      <w:r>
        <w:rPr>
          <w:b/>
        </w:rPr>
        <w:t xml:space="preserve"> </w:t>
      </w:r>
      <w:r w:rsidRPr="00C264C9">
        <w:t>1.</w:t>
      </w:r>
      <w:r>
        <w:rPr>
          <w:b/>
        </w:rPr>
        <w:t xml:space="preserve"> </w:t>
      </w:r>
      <w:r w:rsidRPr="00A7236B">
        <w:t>Warunkiem uzyskania przez nauczyciela</w:t>
      </w:r>
      <w:r>
        <w:t xml:space="preserve"> poszczególnych ocen jest spełnienie łącznie wszystkich kryteriów i wskaźników przy czym za spełnienie każdego wskaźnika przyjmuje </w:t>
      </w:r>
      <w:r w:rsidR="00DC7439">
        <w:t xml:space="preserve">się </w:t>
      </w:r>
      <w:r>
        <w:t>1 punkt.</w:t>
      </w:r>
    </w:p>
    <w:p w:rsidR="00DD126E" w:rsidRPr="00C264C9" w:rsidRDefault="00DD126E" w:rsidP="00DD126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64C9">
        <w:rPr>
          <w:rFonts w:ascii="Times New Roman" w:hAnsi="Times New Roman" w:cs="Times New Roman"/>
          <w:sz w:val="24"/>
          <w:szCs w:val="24"/>
        </w:rPr>
        <w:t xml:space="preserve">2. W przypadku ustalenia poziomu spełniania kryteriów </w:t>
      </w:r>
      <w:r>
        <w:rPr>
          <w:rFonts w:ascii="Times New Roman" w:hAnsi="Times New Roman" w:cs="Times New Roman"/>
          <w:sz w:val="24"/>
          <w:szCs w:val="24"/>
        </w:rPr>
        <w:t xml:space="preserve">i wskaźników </w:t>
      </w:r>
      <w:r w:rsidRPr="00C264C9">
        <w:rPr>
          <w:rFonts w:ascii="Times New Roman" w:hAnsi="Times New Roman" w:cs="Times New Roman"/>
          <w:sz w:val="24"/>
          <w:szCs w:val="24"/>
        </w:rPr>
        <w:t>oceny pracy nauczyciela na poziomie:</w:t>
      </w:r>
    </w:p>
    <w:p w:rsidR="00DD126E" w:rsidRPr="00670EF0" w:rsidRDefault="00DD126E" w:rsidP="00DD126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70EF0">
        <w:rPr>
          <w:rFonts w:ascii="Times New Roman" w:hAnsi="Times New Roman" w:cs="Times New Roman"/>
          <w:sz w:val="24"/>
          <w:szCs w:val="24"/>
        </w:rPr>
        <w:t xml:space="preserve">95% i powyżej – nauczyciel otrzymuje ocenę wyróżniającą; </w:t>
      </w:r>
    </w:p>
    <w:p w:rsidR="00DD126E" w:rsidRPr="00670EF0" w:rsidRDefault="00DD126E" w:rsidP="00DD126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70EF0">
        <w:rPr>
          <w:rFonts w:ascii="Times New Roman" w:hAnsi="Times New Roman" w:cs="Times New Roman"/>
          <w:sz w:val="24"/>
          <w:szCs w:val="24"/>
        </w:rPr>
        <w:t xml:space="preserve">80% i powyżej – nauczyciel otrzymuje ocenę bardzo dobrą; </w:t>
      </w:r>
    </w:p>
    <w:p w:rsidR="00DD126E" w:rsidRPr="00670EF0" w:rsidRDefault="00DD126E" w:rsidP="00DD126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70EF0">
        <w:rPr>
          <w:rFonts w:ascii="Times New Roman" w:hAnsi="Times New Roman" w:cs="Times New Roman"/>
          <w:sz w:val="24"/>
          <w:szCs w:val="24"/>
        </w:rPr>
        <w:t xml:space="preserve">55% i powyżej – nauczyciel otrzymuje ocenę dobrą; </w:t>
      </w:r>
    </w:p>
    <w:p w:rsidR="00DD126E" w:rsidRPr="00670EF0" w:rsidRDefault="00DD126E" w:rsidP="00DD126E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70EF0">
        <w:rPr>
          <w:rFonts w:ascii="Times New Roman" w:hAnsi="Times New Roman" w:cs="Times New Roman"/>
          <w:sz w:val="24"/>
          <w:szCs w:val="24"/>
        </w:rPr>
        <w:t xml:space="preserve">poniżej 55% – nauczyciel otrzymuje ocenę negatywną. </w:t>
      </w:r>
    </w:p>
    <w:p w:rsidR="00DD126E" w:rsidRDefault="00DD126E" w:rsidP="00DD126E">
      <w:pPr>
        <w:pStyle w:val="Default"/>
        <w:jc w:val="both"/>
        <w:rPr>
          <w:b/>
        </w:rPr>
      </w:pPr>
    </w:p>
    <w:p w:rsidR="00DD126E" w:rsidRDefault="00DD126E" w:rsidP="00DD126E">
      <w:pPr>
        <w:pStyle w:val="Default"/>
        <w:jc w:val="both"/>
        <w:rPr>
          <w:b/>
          <w:bCs/>
        </w:rPr>
      </w:pPr>
      <w:r w:rsidRPr="0048742D">
        <w:rPr>
          <w:b/>
        </w:rPr>
        <w:t xml:space="preserve">§ </w:t>
      </w:r>
      <w:r>
        <w:rPr>
          <w:b/>
        </w:rPr>
        <w:t>11</w:t>
      </w:r>
      <w:r w:rsidRPr="0048742D">
        <w:rPr>
          <w:b/>
        </w:rPr>
        <w:t>.</w:t>
      </w:r>
      <w:r>
        <w:rPr>
          <w:b/>
        </w:rPr>
        <w:t xml:space="preserve"> </w:t>
      </w:r>
      <w:r w:rsidRPr="00A7236B">
        <w:t>W</w:t>
      </w:r>
      <w:r>
        <w:t xml:space="preserve"> sprawach nieuregulowanych w regulaminie stosuje się przepisy Karty Nauczyciela </w:t>
      </w:r>
      <w:r>
        <w:br/>
        <w:t>i rozporządzenia.</w:t>
      </w:r>
    </w:p>
    <w:p w:rsidR="00DD126E" w:rsidRDefault="00DD126E" w:rsidP="00DD126E">
      <w:pPr>
        <w:pStyle w:val="Default"/>
        <w:rPr>
          <w:b/>
          <w:bCs/>
        </w:rPr>
      </w:pPr>
    </w:p>
    <w:p w:rsidR="00DC7439" w:rsidRPr="00DC7439" w:rsidRDefault="00DD126E" w:rsidP="00DC7439">
      <w:pPr>
        <w:jc w:val="both"/>
        <w:rPr>
          <w:rFonts w:ascii="Times New Roman" w:hAnsi="Times New Roman" w:cs="Times New Roman"/>
        </w:rPr>
      </w:pPr>
      <w:r w:rsidRPr="00DC7439">
        <w:rPr>
          <w:rFonts w:ascii="Times New Roman" w:hAnsi="Times New Roman" w:cs="Times New Roman"/>
          <w:b/>
        </w:rPr>
        <w:t xml:space="preserve">§ 12. </w:t>
      </w:r>
      <w:r w:rsidR="00DC7439">
        <w:rPr>
          <w:rFonts w:ascii="Times New Roman" w:hAnsi="Times New Roman" w:cs="Times New Roman"/>
          <w:b/>
        </w:rPr>
        <w:t xml:space="preserve"> </w:t>
      </w:r>
      <w:r w:rsidRPr="00DC7439">
        <w:rPr>
          <w:rFonts w:ascii="Times New Roman" w:hAnsi="Times New Roman" w:cs="Times New Roman"/>
        </w:rPr>
        <w:t xml:space="preserve">Rada pedagogiczna i zakładowe organizacje związkowe mogą wnioskować </w:t>
      </w:r>
    </w:p>
    <w:p w:rsidR="00DD126E" w:rsidRPr="00DC7439" w:rsidRDefault="00DD126E" w:rsidP="00DC7439">
      <w:pPr>
        <w:jc w:val="both"/>
        <w:rPr>
          <w:rFonts w:ascii="Times New Roman" w:hAnsi="Times New Roman" w:cs="Times New Roman"/>
        </w:rPr>
      </w:pPr>
      <w:r w:rsidRPr="00DC7439">
        <w:rPr>
          <w:rFonts w:ascii="Times New Roman" w:hAnsi="Times New Roman" w:cs="Times New Roman"/>
        </w:rPr>
        <w:t xml:space="preserve">o wprowadzenie zmian do niniejszego regulaminu. Wniosek, </w:t>
      </w:r>
      <w:r w:rsidR="00DC7439" w:rsidRPr="00DC7439">
        <w:rPr>
          <w:rFonts w:ascii="Times New Roman" w:hAnsi="Times New Roman" w:cs="Times New Roman"/>
        </w:rPr>
        <w:t>w przypadku rady pedagogicznej,</w:t>
      </w:r>
      <w:r w:rsidR="00DC7439">
        <w:rPr>
          <w:rFonts w:ascii="Times New Roman" w:hAnsi="Times New Roman" w:cs="Times New Roman"/>
        </w:rPr>
        <w:t xml:space="preserve"> </w:t>
      </w:r>
      <w:r w:rsidR="00DC7439" w:rsidRPr="00DC7439">
        <w:rPr>
          <w:rFonts w:ascii="Times New Roman" w:hAnsi="Times New Roman" w:cs="Times New Roman"/>
        </w:rPr>
        <w:t>zgłasza</w:t>
      </w:r>
      <w:r w:rsidR="00DC7439">
        <w:rPr>
          <w:rFonts w:ascii="Times New Roman" w:hAnsi="Times New Roman" w:cs="Times New Roman"/>
        </w:rPr>
        <w:t xml:space="preserve"> się </w:t>
      </w:r>
      <w:r w:rsidRPr="00DC7439">
        <w:rPr>
          <w:rFonts w:ascii="Times New Roman" w:hAnsi="Times New Roman" w:cs="Times New Roman"/>
        </w:rPr>
        <w:t>na zebraniu, a w przypadku zakładowych organizacji związkowych wniosek składa się w formie pisemnej.</w:t>
      </w:r>
    </w:p>
    <w:p w:rsidR="00DD126E" w:rsidRDefault="00DD126E" w:rsidP="00DD126E">
      <w:pPr>
        <w:pStyle w:val="Default"/>
        <w:jc w:val="both"/>
        <w:rPr>
          <w:b/>
        </w:rPr>
      </w:pPr>
    </w:p>
    <w:p w:rsidR="00DD126E" w:rsidRDefault="00DD126E" w:rsidP="00DD126E">
      <w:pPr>
        <w:pStyle w:val="Default"/>
        <w:jc w:val="both"/>
      </w:pPr>
      <w:r w:rsidRPr="0048742D">
        <w:rPr>
          <w:b/>
        </w:rPr>
        <w:t xml:space="preserve">§ </w:t>
      </w:r>
      <w:r>
        <w:rPr>
          <w:b/>
        </w:rPr>
        <w:t>13</w:t>
      </w:r>
      <w:r w:rsidRPr="0048742D">
        <w:rPr>
          <w:b/>
        </w:rPr>
        <w:t>.</w:t>
      </w:r>
      <w:r w:rsidRPr="00FE2C74">
        <w:t xml:space="preserve"> </w:t>
      </w:r>
      <w:r>
        <w:t xml:space="preserve">Wszelkie zmiany do regulaminu wprowadza się kolejnymi aneksami, które wymagają opinii rady pedagogicznej i związków zawodowych. </w:t>
      </w:r>
    </w:p>
    <w:p w:rsidR="00DD126E" w:rsidRDefault="00DD126E" w:rsidP="00DD126E">
      <w:pPr>
        <w:pStyle w:val="Default"/>
        <w:rPr>
          <w:b/>
        </w:rPr>
      </w:pPr>
      <w:r>
        <w:t xml:space="preserve">  </w:t>
      </w:r>
    </w:p>
    <w:p w:rsidR="00DC7439" w:rsidRDefault="00DD126E" w:rsidP="00DD126E">
      <w:pPr>
        <w:pStyle w:val="Default"/>
        <w:jc w:val="both"/>
      </w:pPr>
      <w:r w:rsidRPr="0048742D">
        <w:rPr>
          <w:b/>
        </w:rPr>
        <w:t xml:space="preserve">§ </w:t>
      </w:r>
      <w:r>
        <w:rPr>
          <w:b/>
        </w:rPr>
        <w:t>14</w:t>
      </w:r>
      <w:r w:rsidRPr="0048742D">
        <w:rPr>
          <w:b/>
        </w:rPr>
        <w:t>.</w:t>
      </w:r>
      <w:r w:rsidRPr="00FE2C74">
        <w:t xml:space="preserve"> Regulamin</w:t>
      </w:r>
      <w:r>
        <w:rPr>
          <w:b/>
        </w:rPr>
        <w:t xml:space="preserve"> </w:t>
      </w:r>
      <w:r w:rsidR="00DC7439">
        <w:t>ustala dyrektor Centrum</w:t>
      </w:r>
      <w:r>
        <w:t xml:space="preserve">, po zasięgnięciu opinii rady pedagogicznej </w:t>
      </w:r>
    </w:p>
    <w:p w:rsidR="00DD126E" w:rsidRDefault="00DD126E" w:rsidP="00DD126E">
      <w:pPr>
        <w:pStyle w:val="Default"/>
        <w:jc w:val="both"/>
      </w:pPr>
      <w:r>
        <w:lastRenderedPageBreak/>
        <w:t>i zakładowych organizacji związkowych.</w:t>
      </w:r>
    </w:p>
    <w:p w:rsidR="00DD126E" w:rsidRDefault="00DD126E" w:rsidP="00DD126E">
      <w:pPr>
        <w:pStyle w:val="Default"/>
        <w:jc w:val="both"/>
      </w:pPr>
    </w:p>
    <w:p w:rsidR="00DD126E" w:rsidRDefault="00DD126E" w:rsidP="00DD126E">
      <w:pPr>
        <w:pStyle w:val="Default"/>
        <w:jc w:val="both"/>
      </w:pPr>
      <w:r w:rsidRPr="0048742D">
        <w:rPr>
          <w:b/>
        </w:rPr>
        <w:t xml:space="preserve">§ </w:t>
      </w:r>
      <w:r>
        <w:rPr>
          <w:b/>
        </w:rPr>
        <w:t>15</w:t>
      </w:r>
      <w:r w:rsidRPr="0048742D">
        <w:rPr>
          <w:b/>
        </w:rPr>
        <w:t>.</w:t>
      </w:r>
      <w:r w:rsidRPr="00FE2C74">
        <w:t xml:space="preserve"> Regulamin</w:t>
      </w:r>
      <w:r>
        <w:t xml:space="preserve"> wchodzi w życie z dniem 1 września 2018 r.</w:t>
      </w:r>
    </w:p>
    <w:p w:rsidR="00DD126E" w:rsidRDefault="00DD126E" w:rsidP="00DD126E">
      <w:pPr>
        <w:pStyle w:val="Default"/>
        <w:jc w:val="both"/>
      </w:pPr>
    </w:p>
    <w:p w:rsidR="00DD126E" w:rsidRDefault="00DD126E" w:rsidP="00DD126E">
      <w:pPr>
        <w:pStyle w:val="Default"/>
        <w:ind w:left="5664"/>
        <w:jc w:val="both"/>
      </w:pPr>
    </w:p>
    <w:p w:rsidR="00DC7439" w:rsidRDefault="00DC7439" w:rsidP="00DD126E">
      <w:pPr>
        <w:pStyle w:val="Default"/>
        <w:ind w:left="5664"/>
        <w:jc w:val="both"/>
      </w:pPr>
    </w:p>
    <w:p w:rsidR="00DC7439" w:rsidRDefault="00DC7439" w:rsidP="00DD126E">
      <w:pPr>
        <w:pStyle w:val="Default"/>
        <w:ind w:left="5664"/>
        <w:jc w:val="both"/>
      </w:pPr>
    </w:p>
    <w:p w:rsidR="00DC7439" w:rsidRDefault="00DC7439" w:rsidP="00DD126E">
      <w:pPr>
        <w:pStyle w:val="Default"/>
        <w:ind w:left="5664"/>
        <w:jc w:val="both"/>
      </w:pPr>
    </w:p>
    <w:p w:rsidR="00DD126E" w:rsidRPr="00FE2C74" w:rsidRDefault="00DD126E" w:rsidP="00DD126E">
      <w:pPr>
        <w:pStyle w:val="Default"/>
        <w:ind w:left="5664"/>
        <w:jc w:val="both"/>
        <w:rPr>
          <w:i/>
          <w:sz w:val="22"/>
          <w:szCs w:val="22"/>
        </w:rPr>
      </w:pPr>
      <w:r w:rsidRPr="00FE2C74">
        <w:rPr>
          <w:i/>
          <w:sz w:val="22"/>
          <w:szCs w:val="22"/>
        </w:rPr>
        <w:t>………………………………………….</w:t>
      </w:r>
    </w:p>
    <w:p w:rsidR="00DD126E" w:rsidRPr="00FE2C74" w:rsidRDefault="00DD126E" w:rsidP="00DD126E">
      <w:pPr>
        <w:pStyle w:val="Default"/>
        <w:ind w:left="5664"/>
        <w:jc w:val="both"/>
        <w:rPr>
          <w:i/>
          <w:sz w:val="22"/>
          <w:szCs w:val="22"/>
        </w:rPr>
      </w:pPr>
      <w:r w:rsidRPr="00FE2C74">
        <w:rPr>
          <w:i/>
          <w:sz w:val="22"/>
          <w:szCs w:val="22"/>
        </w:rPr>
        <w:t>(pieczątka i podpis dyrektora szkoły)</w:t>
      </w:r>
    </w:p>
    <w:p w:rsidR="00DD126E" w:rsidRDefault="00DD126E" w:rsidP="00DD126E">
      <w:pPr>
        <w:pStyle w:val="Default"/>
        <w:jc w:val="both"/>
      </w:pPr>
    </w:p>
    <w:p w:rsidR="00DC7439" w:rsidRDefault="00DC7439" w:rsidP="00DD126E">
      <w:pPr>
        <w:pStyle w:val="Default"/>
        <w:jc w:val="both"/>
      </w:pPr>
    </w:p>
    <w:p w:rsidR="00DC7439" w:rsidRDefault="00DC7439" w:rsidP="00DD126E">
      <w:pPr>
        <w:pStyle w:val="Default"/>
        <w:jc w:val="both"/>
      </w:pPr>
    </w:p>
    <w:p w:rsidR="00DC7439" w:rsidRDefault="00DC7439" w:rsidP="00DD126E">
      <w:pPr>
        <w:pStyle w:val="Default"/>
        <w:jc w:val="both"/>
      </w:pPr>
    </w:p>
    <w:p w:rsidR="00DC7439" w:rsidRDefault="00DC7439" w:rsidP="00DD126E">
      <w:pPr>
        <w:pStyle w:val="Default"/>
        <w:jc w:val="both"/>
      </w:pPr>
    </w:p>
    <w:p w:rsidR="00DC7439" w:rsidRDefault="00DC7439" w:rsidP="00DD126E">
      <w:pPr>
        <w:pStyle w:val="Default"/>
        <w:jc w:val="both"/>
      </w:pPr>
    </w:p>
    <w:p w:rsidR="00DC7439" w:rsidRDefault="00DC7439" w:rsidP="00DD126E">
      <w:pPr>
        <w:pStyle w:val="Default"/>
        <w:jc w:val="both"/>
      </w:pPr>
    </w:p>
    <w:p w:rsidR="00DC7439" w:rsidRDefault="00DC7439" w:rsidP="00DD126E">
      <w:pPr>
        <w:pStyle w:val="Default"/>
        <w:jc w:val="both"/>
      </w:pPr>
    </w:p>
    <w:p w:rsidR="00DC7439" w:rsidRDefault="00DC7439" w:rsidP="00DD126E">
      <w:pPr>
        <w:pStyle w:val="Default"/>
        <w:jc w:val="both"/>
      </w:pPr>
    </w:p>
    <w:p w:rsidR="00DC7439" w:rsidRDefault="00DC7439" w:rsidP="00DD126E">
      <w:pPr>
        <w:pStyle w:val="Default"/>
        <w:jc w:val="both"/>
      </w:pPr>
    </w:p>
    <w:p w:rsidR="00DC7439" w:rsidRDefault="00DC7439" w:rsidP="00DD126E">
      <w:pPr>
        <w:pStyle w:val="Default"/>
        <w:jc w:val="both"/>
      </w:pPr>
    </w:p>
    <w:p w:rsidR="00DC7439" w:rsidRDefault="00DC7439" w:rsidP="00DD126E">
      <w:pPr>
        <w:pStyle w:val="Default"/>
        <w:jc w:val="both"/>
      </w:pPr>
    </w:p>
    <w:p w:rsidR="00DC7439" w:rsidRDefault="00DC7439" w:rsidP="00DD126E">
      <w:pPr>
        <w:pStyle w:val="Default"/>
        <w:jc w:val="both"/>
      </w:pPr>
    </w:p>
    <w:p w:rsidR="00DD126E" w:rsidRDefault="00DD126E" w:rsidP="00DD126E">
      <w:pPr>
        <w:pStyle w:val="Default"/>
        <w:jc w:val="both"/>
      </w:pPr>
    </w:p>
    <w:p w:rsidR="00DD126E" w:rsidRPr="00FE2C74" w:rsidRDefault="00DD126E" w:rsidP="00DD126E">
      <w:pPr>
        <w:pStyle w:val="Default"/>
        <w:jc w:val="both"/>
        <w:rPr>
          <w:i/>
          <w:sz w:val="22"/>
          <w:szCs w:val="22"/>
        </w:rPr>
      </w:pPr>
      <w:r w:rsidRPr="00FE2C74">
        <w:rPr>
          <w:i/>
          <w:sz w:val="22"/>
          <w:szCs w:val="22"/>
        </w:rPr>
        <w:t>………………………………………………</w:t>
      </w:r>
      <w:r>
        <w:rPr>
          <w:i/>
          <w:sz w:val="22"/>
          <w:szCs w:val="22"/>
        </w:rPr>
        <w:t>………………………</w:t>
      </w:r>
      <w:r w:rsidR="00DC7439">
        <w:rPr>
          <w:i/>
          <w:sz w:val="22"/>
          <w:szCs w:val="22"/>
        </w:rPr>
        <w:t>…………………………………</w:t>
      </w:r>
      <w:r>
        <w:rPr>
          <w:i/>
          <w:sz w:val="22"/>
          <w:szCs w:val="22"/>
        </w:rPr>
        <w:t>………</w:t>
      </w:r>
    </w:p>
    <w:p w:rsidR="00DD126E" w:rsidRPr="00FE2C74" w:rsidRDefault="00DD126E" w:rsidP="00DD126E">
      <w:pPr>
        <w:pStyle w:val="Default"/>
        <w:jc w:val="both"/>
        <w:rPr>
          <w:i/>
          <w:sz w:val="22"/>
          <w:szCs w:val="22"/>
        </w:rPr>
      </w:pPr>
      <w:r w:rsidRPr="00FE2C74">
        <w:rPr>
          <w:i/>
          <w:sz w:val="22"/>
          <w:szCs w:val="22"/>
        </w:rPr>
        <w:t>(data, pieczęć i podpis przewodniczących organizacji związkowych)</w:t>
      </w:r>
    </w:p>
    <w:p w:rsidR="009106BB" w:rsidRDefault="009106BB"/>
    <w:sectPr w:rsidR="00910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FD" w:rsidRDefault="00E537FD" w:rsidP="00DC7439">
      <w:r>
        <w:separator/>
      </w:r>
    </w:p>
  </w:endnote>
  <w:endnote w:type="continuationSeparator" w:id="0">
    <w:p w:rsidR="00E537FD" w:rsidRDefault="00E537FD" w:rsidP="00DC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39" w:rsidRDefault="00DC74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846117"/>
      <w:docPartObj>
        <w:docPartGallery w:val="Page Numbers (Bottom of Page)"/>
        <w:docPartUnique/>
      </w:docPartObj>
    </w:sdtPr>
    <w:sdtEndPr/>
    <w:sdtContent>
      <w:p w:rsidR="006D2E32" w:rsidRDefault="006D2E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B61">
          <w:rPr>
            <w:noProof/>
          </w:rPr>
          <w:t>1</w:t>
        </w:r>
        <w:r>
          <w:fldChar w:fldCharType="end"/>
        </w:r>
      </w:p>
    </w:sdtContent>
  </w:sdt>
  <w:p w:rsidR="00DC7439" w:rsidRDefault="00DC74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39" w:rsidRDefault="00DC7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FD" w:rsidRDefault="00E537FD" w:rsidP="00DC7439">
      <w:r>
        <w:separator/>
      </w:r>
    </w:p>
  </w:footnote>
  <w:footnote w:type="continuationSeparator" w:id="0">
    <w:p w:rsidR="00E537FD" w:rsidRDefault="00E537FD" w:rsidP="00DC7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39" w:rsidRDefault="00DC74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39" w:rsidRDefault="00DC74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39" w:rsidRDefault="00DC74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522"/>
    <w:multiLevelType w:val="hybridMultilevel"/>
    <w:tmpl w:val="606EF15A"/>
    <w:lvl w:ilvl="0" w:tplc="BA40C0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142"/>
    <w:multiLevelType w:val="hybridMultilevel"/>
    <w:tmpl w:val="0E52CC3E"/>
    <w:lvl w:ilvl="0" w:tplc="1B529CA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50888"/>
    <w:multiLevelType w:val="hybridMultilevel"/>
    <w:tmpl w:val="B71ACDFC"/>
    <w:lvl w:ilvl="0" w:tplc="18FA85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783F63"/>
    <w:multiLevelType w:val="hybridMultilevel"/>
    <w:tmpl w:val="0914C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4D98"/>
    <w:multiLevelType w:val="hybridMultilevel"/>
    <w:tmpl w:val="0C009C0E"/>
    <w:lvl w:ilvl="0" w:tplc="61D4727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D340E"/>
    <w:multiLevelType w:val="hybridMultilevel"/>
    <w:tmpl w:val="6A28E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87F31"/>
    <w:multiLevelType w:val="hybridMultilevel"/>
    <w:tmpl w:val="830AA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B3BFC"/>
    <w:multiLevelType w:val="hybridMultilevel"/>
    <w:tmpl w:val="C7B64C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B957FF"/>
    <w:multiLevelType w:val="hybridMultilevel"/>
    <w:tmpl w:val="134CC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823"/>
    <w:multiLevelType w:val="hybridMultilevel"/>
    <w:tmpl w:val="C162479E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5B4276F8">
      <w:start w:val="1"/>
      <w:numFmt w:val="decimal"/>
      <w:lvlText w:val="%2)"/>
      <w:lvlJc w:val="left"/>
      <w:pPr>
        <w:ind w:left="1793" w:hanging="430"/>
      </w:pPr>
      <w:rPr>
        <w:rFonts w:ascii="Arial" w:hAnsi="Arial" w:cs="Arial" w:hint="default"/>
        <w:sz w:val="22"/>
      </w:rPr>
    </w:lvl>
    <w:lvl w:ilvl="2" w:tplc="04150011">
      <w:start w:val="1"/>
      <w:numFmt w:val="decimal"/>
      <w:lvlText w:val="%3)"/>
      <w:lvlJc w:val="left"/>
      <w:pPr>
        <w:ind w:left="983" w:hanging="700"/>
      </w:pPr>
    </w:lvl>
    <w:lvl w:ilvl="3" w:tplc="22B0241C">
      <w:start w:val="1"/>
      <w:numFmt w:val="lowerLetter"/>
      <w:lvlText w:val="%4)"/>
      <w:lvlJc w:val="left"/>
      <w:pPr>
        <w:ind w:left="316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42422B15"/>
    <w:multiLevelType w:val="hybridMultilevel"/>
    <w:tmpl w:val="0526D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C258F6"/>
    <w:multiLevelType w:val="hybridMultilevel"/>
    <w:tmpl w:val="C696F55C"/>
    <w:lvl w:ilvl="0" w:tplc="69B0FB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644BD4"/>
    <w:multiLevelType w:val="hybridMultilevel"/>
    <w:tmpl w:val="A148E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215E0"/>
    <w:multiLevelType w:val="hybridMultilevel"/>
    <w:tmpl w:val="D1180C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4864C2"/>
    <w:multiLevelType w:val="hybridMultilevel"/>
    <w:tmpl w:val="0AD01C8E"/>
    <w:lvl w:ilvl="0" w:tplc="B66E475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833705"/>
    <w:multiLevelType w:val="hybridMultilevel"/>
    <w:tmpl w:val="30A44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B1910"/>
    <w:multiLevelType w:val="hybridMultilevel"/>
    <w:tmpl w:val="75CA58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AA4AA6"/>
    <w:multiLevelType w:val="hybridMultilevel"/>
    <w:tmpl w:val="FFF63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030F0"/>
    <w:multiLevelType w:val="hybridMultilevel"/>
    <w:tmpl w:val="2622370A"/>
    <w:lvl w:ilvl="0" w:tplc="C178BB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F111A"/>
    <w:multiLevelType w:val="hybridMultilevel"/>
    <w:tmpl w:val="4F6E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F0C75"/>
    <w:multiLevelType w:val="hybridMultilevel"/>
    <w:tmpl w:val="42007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80B08"/>
    <w:multiLevelType w:val="hybridMultilevel"/>
    <w:tmpl w:val="C302CDD0"/>
    <w:lvl w:ilvl="0" w:tplc="0F2C61F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5B4276F8">
      <w:start w:val="1"/>
      <w:numFmt w:val="decimal"/>
      <w:lvlText w:val="%2)"/>
      <w:lvlJc w:val="left"/>
      <w:pPr>
        <w:ind w:left="1510" w:hanging="430"/>
      </w:pPr>
      <w:rPr>
        <w:rFonts w:ascii="Arial" w:hAnsi="Arial" w:cs="Arial" w:hint="default"/>
        <w:sz w:val="22"/>
      </w:rPr>
    </w:lvl>
    <w:lvl w:ilvl="2" w:tplc="04150011">
      <w:start w:val="1"/>
      <w:numFmt w:val="decimal"/>
      <w:lvlText w:val="%3)"/>
      <w:lvlJc w:val="left"/>
      <w:pPr>
        <w:ind w:left="984" w:hanging="700"/>
      </w:pPr>
    </w:lvl>
    <w:lvl w:ilvl="3" w:tplc="22B0241C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65B39"/>
    <w:multiLevelType w:val="hybridMultilevel"/>
    <w:tmpl w:val="E8BE43EA"/>
    <w:lvl w:ilvl="0" w:tplc="EFD6AA9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B7564D"/>
    <w:multiLevelType w:val="hybridMultilevel"/>
    <w:tmpl w:val="1DBAB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871FC"/>
    <w:multiLevelType w:val="hybridMultilevel"/>
    <w:tmpl w:val="34E48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92556"/>
    <w:multiLevelType w:val="hybridMultilevel"/>
    <w:tmpl w:val="C5061618"/>
    <w:lvl w:ilvl="0" w:tplc="E0CEE4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CC3209F"/>
    <w:multiLevelType w:val="hybridMultilevel"/>
    <w:tmpl w:val="7A7E9A9A"/>
    <w:lvl w:ilvl="0" w:tplc="99944D5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DC24FB3"/>
    <w:multiLevelType w:val="hybridMultilevel"/>
    <w:tmpl w:val="B9822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971C3"/>
    <w:multiLevelType w:val="hybridMultilevel"/>
    <w:tmpl w:val="2CEE1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5"/>
  </w:num>
  <w:num w:numId="5">
    <w:abstractNumId w:val="21"/>
  </w:num>
  <w:num w:numId="6">
    <w:abstractNumId w:val="27"/>
  </w:num>
  <w:num w:numId="7">
    <w:abstractNumId w:val="18"/>
  </w:num>
  <w:num w:numId="8">
    <w:abstractNumId w:val="17"/>
  </w:num>
  <w:num w:numId="9">
    <w:abstractNumId w:val="20"/>
  </w:num>
  <w:num w:numId="10">
    <w:abstractNumId w:val="8"/>
  </w:num>
  <w:num w:numId="11">
    <w:abstractNumId w:val="23"/>
  </w:num>
  <w:num w:numId="12">
    <w:abstractNumId w:val="12"/>
  </w:num>
  <w:num w:numId="13">
    <w:abstractNumId w:val="0"/>
  </w:num>
  <w:num w:numId="14">
    <w:abstractNumId w:val="22"/>
  </w:num>
  <w:num w:numId="15">
    <w:abstractNumId w:val="6"/>
  </w:num>
  <w:num w:numId="16">
    <w:abstractNumId w:val="19"/>
  </w:num>
  <w:num w:numId="17">
    <w:abstractNumId w:val="3"/>
  </w:num>
  <w:num w:numId="18">
    <w:abstractNumId w:val="28"/>
  </w:num>
  <w:num w:numId="19">
    <w:abstractNumId w:val="25"/>
  </w:num>
  <w:num w:numId="20">
    <w:abstractNumId w:val="1"/>
  </w:num>
  <w:num w:numId="21">
    <w:abstractNumId w:val="5"/>
  </w:num>
  <w:num w:numId="22">
    <w:abstractNumId w:val="26"/>
  </w:num>
  <w:num w:numId="23">
    <w:abstractNumId w:val="4"/>
  </w:num>
  <w:num w:numId="24">
    <w:abstractNumId w:val="14"/>
  </w:num>
  <w:num w:numId="25">
    <w:abstractNumId w:val="2"/>
  </w:num>
  <w:num w:numId="26">
    <w:abstractNumId w:val="13"/>
  </w:num>
  <w:num w:numId="27">
    <w:abstractNumId w:val="16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E"/>
    <w:rsid w:val="00033416"/>
    <w:rsid w:val="0011345F"/>
    <w:rsid w:val="001561F8"/>
    <w:rsid w:val="001930BF"/>
    <w:rsid w:val="00283B6B"/>
    <w:rsid w:val="00285F1C"/>
    <w:rsid w:val="002A4980"/>
    <w:rsid w:val="00362F5E"/>
    <w:rsid w:val="004855A0"/>
    <w:rsid w:val="004A4CC1"/>
    <w:rsid w:val="005209F3"/>
    <w:rsid w:val="00523FAA"/>
    <w:rsid w:val="00554B5E"/>
    <w:rsid w:val="00570F13"/>
    <w:rsid w:val="00597952"/>
    <w:rsid w:val="005B3955"/>
    <w:rsid w:val="005C368D"/>
    <w:rsid w:val="006C33A0"/>
    <w:rsid w:val="006D2E32"/>
    <w:rsid w:val="006D3989"/>
    <w:rsid w:val="006D6D1E"/>
    <w:rsid w:val="006F1BF6"/>
    <w:rsid w:val="00776D92"/>
    <w:rsid w:val="008012C2"/>
    <w:rsid w:val="008D179E"/>
    <w:rsid w:val="008D7F30"/>
    <w:rsid w:val="008E4DF7"/>
    <w:rsid w:val="009106BB"/>
    <w:rsid w:val="00911497"/>
    <w:rsid w:val="00934569"/>
    <w:rsid w:val="009603AD"/>
    <w:rsid w:val="00971D0E"/>
    <w:rsid w:val="0097626A"/>
    <w:rsid w:val="00AF5DF6"/>
    <w:rsid w:val="00B0464E"/>
    <w:rsid w:val="00BE08F0"/>
    <w:rsid w:val="00C43235"/>
    <w:rsid w:val="00CC7BA2"/>
    <w:rsid w:val="00D165CE"/>
    <w:rsid w:val="00DA3C18"/>
    <w:rsid w:val="00DC7439"/>
    <w:rsid w:val="00DD126E"/>
    <w:rsid w:val="00E27823"/>
    <w:rsid w:val="00E450FF"/>
    <w:rsid w:val="00E537FD"/>
    <w:rsid w:val="00E80789"/>
    <w:rsid w:val="00F05FAA"/>
    <w:rsid w:val="00F10A52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126E"/>
    <w:pPr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DD1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7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439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7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439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DC74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126E"/>
    <w:pPr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DD1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7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439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7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439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DC74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FE0C-C1E7-4B47-9A5A-119A6611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2766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2018-08-29T10:22:00Z</cp:lastPrinted>
  <dcterms:created xsi:type="dcterms:W3CDTF">2018-09-07T18:01:00Z</dcterms:created>
  <dcterms:modified xsi:type="dcterms:W3CDTF">2018-09-07T18:01:00Z</dcterms:modified>
</cp:coreProperties>
</file>