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22F" w:rsidRDefault="00A9722F" w:rsidP="00A9722F">
      <w:pPr>
        <w:rPr>
          <w:sz w:val="28"/>
          <w:szCs w:val="28"/>
          <w:u w:val="thick"/>
        </w:rPr>
      </w:pPr>
      <w:bookmarkStart w:id="0" w:name="_GoBack"/>
      <w:bookmarkEnd w:id="0"/>
      <w:r>
        <w:rPr>
          <w:szCs w:val="28"/>
        </w:rPr>
        <w:t xml:space="preserve">                </w:t>
      </w:r>
      <w:r w:rsidRPr="00F23040">
        <w:rPr>
          <w:szCs w:val="28"/>
        </w:rPr>
        <w:t xml:space="preserve">TECHNOLOGIA </w:t>
      </w:r>
      <w:r>
        <w:rPr>
          <w:szCs w:val="28"/>
        </w:rPr>
        <w:t>ROBÓT ZBROJARSKICH I BETONIARSKICH</w:t>
      </w:r>
    </w:p>
    <w:p w:rsidR="00A9722F" w:rsidRDefault="00A9722F" w:rsidP="00A9722F">
      <w:pPr>
        <w:rPr>
          <w:sz w:val="28"/>
          <w:szCs w:val="28"/>
          <w:u w:val="thick"/>
        </w:rPr>
      </w:pPr>
    </w:p>
    <w:p w:rsidR="00A9722F" w:rsidRDefault="00A9722F" w:rsidP="00A9722F">
      <w:pPr>
        <w:rPr>
          <w:sz w:val="28"/>
          <w:szCs w:val="28"/>
          <w:u w:val="thick"/>
        </w:rPr>
      </w:pPr>
    </w:p>
    <w:p w:rsidR="00A9722F" w:rsidRDefault="00A9722F" w:rsidP="00A9722F">
      <w:pPr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 xml:space="preserve">Materiały szkoleniowe cz. I </w:t>
      </w:r>
    </w:p>
    <w:p w:rsidR="00A9722F" w:rsidRDefault="00A9722F" w:rsidP="00A9722F">
      <w:pPr>
        <w:rPr>
          <w:sz w:val="28"/>
          <w:szCs w:val="28"/>
          <w:u w:val="thick"/>
        </w:rPr>
      </w:pPr>
    </w:p>
    <w:p w:rsidR="00A9722F" w:rsidRDefault="00A9722F" w:rsidP="00A9722F">
      <w:pPr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>Andrzej  Ryl</w:t>
      </w:r>
    </w:p>
    <w:p w:rsidR="00A9722F" w:rsidRDefault="00A9722F" w:rsidP="00A9722F">
      <w:pPr>
        <w:rPr>
          <w:sz w:val="28"/>
          <w:szCs w:val="28"/>
          <w:u w:val="thick"/>
        </w:rPr>
      </w:pPr>
    </w:p>
    <w:p w:rsidR="00A9722F" w:rsidRPr="00CD23F6" w:rsidRDefault="00A9722F" w:rsidP="00A9722F">
      <w:pPr>
        <w:rPr>
          <w:sz w:val="28"/>
          <w:szCs w:val="28"/>
          <w:u w:val="thick"/>
        </w:rPr>
      </w:pPr>
      <w:r w:rsidRPr="00CD23F6">
        <w:rPr>
          <w:sz w:val="28"/>
          <w:szCs w:val="28"/>
          <w:u w:val="thick"/>
        </w:rPr>
        <w:t xml:space="preserve">Mój adres mailowy: </w:t>
      </w:r>
      <w:r w:rsidRPr="004B5103">
        <w:rPr>
          <w:color w:val="0070C0"/>
          <w:sz w:val="28"/>
          <w:szCs w:val="28"/>
          <w:u w:val="thick"/>
        </w:rPr>
        <w:t>aryl@ckz.swidnica.pl</w:t>
      </w:r>
    </w:p>
    <w:p w:rsidR="00A9722F" w:rsidRPr="00CD23F6" w:rsidRDefault="00A9722F" w:rsidP="00A9722F">
      <w:pPr>
        <w:rPr>
          <w:sz w:val="28"/>
          <w:szCs w:val="28"/>
        </w:rPr>
      </w:pPr>
    </w:p>
    <w:p w:rsidR="00A9722F" w:rsidRPr="00CD23F6" w:rsidRDefault="00A9722F" w:rsidP="00A9722F">
      <w:pPr>
        <w:rPr>
          <w:sz w:val="28"/>
          <w:szCs w:val="28"/>
        </w:rPr>
      </w:pPr>
      <w:r>
        <w:rPr>
          <w:sz w:val="28"/>
          <w:szCs w:val="28"/>
        </w:rPr>
        <w:t>Kurs II st. Betoniarz-zbrojarz</w:t>
      </w:r>
    </w:p>
    <w:p w:rsidR="006268B4" w:rsidRDefault="006268B4"/>
    <w:p w:rsidR="00A9722F" w:rsidRDefault="00A9722F"/>
    <w:p w:rsidR="00A9722F" w:rsidRDefault="00A9722F">
      <w:pPr>
        <w:rPr>
          <w:sz w:val="28"/>
          <w:szCs w:val="28"/>
        </w:rPr>
      </w:pPr>
      <w:r w:rsidRPr="00A9722F">
        <w:rPr>
          <w:sz w:val="28"/>
          <w:szCs w:val="28"/>
        </w:rPr>
        <w:t>Temat: Rodzaje kosztorysów i metody ich sporządzania.</w:t>
      </w:r>
    </w:p>
    <w:p w:rsidR="00A9722F" w:rsidRDefault="00A9722F">
      <w:pPr>
        <w:rPr>
          <w:sz w:val="28"/>
          <w:szCs w:val="28"/>
        </w:rPr>
      </w:pPr>
    </w:p>
    <w:p w:rsidR="00A9722F" w:rsidRDefault="00A9722F">
      <w:pPr>
        <w:rPr>
          <w:sz w:val="28"/>
          <w:szCs w:val="28"/>
        </w:rPr>
      </w:pP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Metody kosztorysowania </w:t>
      </w:r>
      <w:r>
        <w:rPr>
          <w:rFonts w:ascii="TimesNewRomanPSMT" w:eastAsiaTheme="minorHAnsi" w:hAnsi="TimesNewRomanPSMT" w:cs="TimesNewRomanPSMT"/>
          <w:lang w:eastAsia="en-US"/>
        </w:rPr>
        <w:t>dotyczą sposobów wyceny obiektów i robót budowlanych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oraz montażowych lub ich wyodrębnionych części technicznych, a także robót poza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obiektami oraz robót remontowych budowlanych i instalacyjnych.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Stosuje się dwie podstawowe metody kosztorysowania: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SymbolMT" w:eastAsia="SymbolMT" w:hAnsi="TimesNewRomanPS-BoldMT" w:cs="SymbolMT" w:hint="eastAsia"/>
          <w:sz w:val="20"/>
          <w:szCs w:val="20"/>
          <w:lang w:eastAsia="en-US"/>
        </w:rPr>
        <w:t>−</w:t>
      </w:r>
      <w:r>
        <w:rPr>
          <w:rFonts w:ascii="SymbolMT" w:eastAsia="SymbolMT" w:hAnsi="TimesNewRomanPS-BoldMT" w:cs="SymbolMT"/>
          <w:sz w:val="20"/>
          <w:szCs w:val="2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szczegółową – kosztorys szczegółowy,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SymbolMT" w:eastAsia="SymbolMT" w:hAnsi="TimesNewRomanPS-BoldMT" w:cs="SymbolMT" w:hint="eastAsia"/>
          <w:sz w:val="20"/>
          <w:szCs w:val="20"/>
          <w:lang w:eastAsia="en-US"/>
        </w:rPr>
        <w:t>−</w:t>
      </w:r>
      <w:r>
        <w:rPr>
          <w:rFonts w:ascii="SymbolMT" w:eastAsia="SymbolMT" w:hAnsi="TimesNewRomanPS-BoldMT" w:cs="SymbolMT"/>
          <w:sz w:val="20"/>
          <w:szCs w:val="2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uproszczoną – kosztorys wskaźnikowy.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O wyborze metody kosztorysowania decyduje zamawiający i wykonawca robót przy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negocjowaniu warunków umowy, uwzględniając zakres i złożoność zleconych robót, stopień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ich powtarzalności, tempo inflacji.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Na wybór metody wyceny wpływa także stopień zaawansowania prac nad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przygotowaniem dokumentacji projektowej inwestycji. W przypadku, gdy dysponuje się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projektami technicznymi obiektów, kosztorys można sporządzić metodą szczegółową lub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uproszczoną.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Przy mniejszym zaawansowaniu prac projektowych koszt określa się metodą uproszczoną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w sposób orientacyjny.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Jeżeli warunki realizacyjne i zakres rzeczowy robót nie są możliwe do ustalenia przed ich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rozpoczęciem (np. w robotach remontowych), to w umowie na realizację tych robót nie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określa się ich wartości, lecz podaje się uzgodnione podstawy ich wyceny w kosztorysie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rozliczeniowym (powykonawczym).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Wykonawcę obowiązuje rozliczenie wykonanych robót zgodnie z kosztorysem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szczegółowym sporządzonym na podstawie nakładów rzeczowych według katalogów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nakładów rzeczowych (KNR) lub innych uzgodnionych podstaw ich określenia.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Nakłady rzeczowe podane w KNR należy traktować jako średnie dla przyjętej w nich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technologii wykonania robót.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W robotach budowlanych wycenie podlegają: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>
        <w:rPr>
          <w:rFonts w:ascii="SymbolMT" w:eastAsia="SymbolMT" w:hAnsi="TimesNewRomanPS-BoldMT" w:cs="SymbolMT" w:hint="eastAsia"/>
          <w:lang w:eastAsia="en-US"/>
        </w:rPr>
        <w:t>−</w:t>
      </w:r>
      <w:r>
        <w:rPr>
          <w:rFonts w:ascii="SymbolMT" w:eastAsia="SymbolMT" w:hAnsi="TimesNewRomanPS-BoldMT" w:cs="Symbol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odpowiednie jednostki obmiaru obiektu budowlanego – przy wycenie wskaźnikowej 1m</w:t>
      </w: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3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fundamentu, 1m</w:t>
      </w: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2 </w:t>
      </w:r>
      <w:r>
        <w:rPr>
          <w:rFonts w:ascii="TimesNewRomanPSMT" w:eastAsiaTheme="minorHAnsi" w:hAnsi="TimesNewRomanPSMT" w:cs="TimesNewRomanPSMT"/>
          <w:lang w:eastAsia="en-US"/>
        </w:rPr>
        <w:t>pokrycia dachu lub 1m instalacji wodociągowej,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SymbolMT" w:eastAsia="SymbolMT" w:hAnsi="TimesNewRomanPS-BoldMT" w:cs="SymbolMT" w:hint="eastAsia"/>
          <w:lang w:eastAsia="en-US"/>
        </w:rPr>
        <w:t>−</w:t>
      </w:r>
      <w:r>
        <w:rPr>
          <w:rFonts w:ascii="SymbolMT" w:eastAsia="SymbolMT" w:hAnsi="TimesNewRomanPS-BoldMT" w:cs="Symbol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jednostki obmiaru robót w poszczególnych pozycjach kosztorysowych – przy wycenie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szczegółowej.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Ogólnie stosowaną podstawę do sporządzania kosztorysów szczegółowych stanowią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ilości nakładów rzeczowych, podane w katalogach nakładów rzeczowych (KNR) lub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w katalogach scalonych nakładów rzeczowych (KSNR).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Kosztorys </w:t>
      </w:r>
      <w:r>
        <w:rPr>
          <w:rFonts w:ascii="TimesNewRomanPSMT" w:eastAsiaTheme="minorHAnsi" w:hAnsi="TimesNewRomanPSMT" w:cs="TimesNewRomanPSMT"/>
          <w:lang w:eastAsia="en-US"/>
        </w:rPr>
        <w:t>jest to dokument określający wartość środków produkcji zużytych na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lastRenderedPageBreak/>
        <w:t>wytworzenie danego produktu i na tej podstawie ustalający cenę tego produktu.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Kosztorys budowlany </w:t>
      </w:r>
      <w:r>
        <w:rPr>
          <w:rFonts w:ascii="TimesNewRomanPSMT" w:eastAsiaTheme="minorHAnsi" w:hAnsi="TimesNewRomanPSMT" w:cs="TimesNewRomanPSMT"/>
          <w:lang w:eastAsia="en-US"/>
        </w:rPr>
        <w:t>– określa wartość wszystkich nakładów poniesionych na</w:t>
      </w:r>
    </w:p>
    <w:p w:rsidR="00A9722F" w:rsidRP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wykonanie inwestycji, budowli, obiektu lub danego rodzaju robót.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Kosztorysy sporządza się dla różnych celów i w różnych stadiach zaawansowania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inwestycji.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Ze względu na zakres rzeczowy rozróżnia się: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– Kosztorys inwestycji – obejmujący wszystkie roboty i nakłady.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– Kosztorysy obiektów – obejmujące całość kosztów obiektów.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– Kosztorysy robót – podające koszt wykonania określonych robót.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Ze względu na stopień dokładności wyróżnia się: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1) Kosztorysy wstępne (orientacyjne), sporządzane we wstępnej analizie oceny celowości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realizacji inwestycji.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2) Kosztorysy generalne, nazywane zbiorczym zestawieniem kosztów, obejmujące koszt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wszystkich robót i nakładów, sporządzane metodą wskaźnikową w fazie założeń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techniczno-ekonomicznych,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Kosztorysy szczegółowe, sporządzane w fazie tworzenia dokumentacji technicznej lub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w toku realizacji robót i dokładnie określające koszt obiektów i robót.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Kosztorysy szczegółowe ze względu na cel, jakiemu mają służyć dzielą się na: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SymbolMT" w:eastAsia="SymbolMT" w:hAnsi="TimesNewRomanPS-BoldMT" w:cs="SymbolMT" w:hint="eastAsia"/>
          <w:sz w:val="20"/>
          <w:szCs w:val="20"/>
          <w:lang w:eastAsia="en-US"/>
        </w:rPr>
        <w:t>−</w:t>
      </w:r>
      <w:r>
        <w:rPr>
          <w:rFonts w:ascii="SymbolMT" w:eastAsia="SymbolMT" w:hAnsi="TimesNewRomanPS-BoldMT" w:cs="SymbolMT"/>
          <w:sz w:val="20"/>
          <w:szCs w:val="2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ślepe,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SymbolMT" w:eastAsia="SymbolMT" w:hAnsi="TimesNewRomanPS-BoldMT" w:cs="SymbolMT" w:hint="eastAsia"/>
          <w:sz w:val="20"/>
          <w:szCs w:val="20"/>
          <w:lang w:eastAsia="en-US"/>
        </w:rPr>
        <w:t>−</w:t>
      </w:r>
      <w:r>
        <w:rPr>
          <w:rFonts w:ascii="SymbolMT" w:eastAsia="SymbolMT" w:hAnsi="TimesNewRomanPS-BoldMT" w:cs="SymbolMT"/>
          <w:sz w:val="20"/>
          <w:szCs w:val="2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nakładcze,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SymbolMT" w:eastAsia="SymbolMT" w:hAnsi="TimesNewRomanPS-BoldMT" w:cs="SymbolMT" w:hint="eastAsia"/>
          <w:sz w:val="20"/>
          <w:szCs w:val="20"/>
          <w:lang w:eastAsia="en-US"/>
        </w:rPr>
        <w:t>−</w:t>
      </w:r>
      <w:r>
        <w:rPr>
          <w:rFonts w:ascii="SymbolMT" w:eastAsia="SymbolMT" w:hAnsi="TimesNewRomanPS-BoldMT" w:cs="SymbolMT"/>
          <w:sz w:val="20"/>
          <w:szCs w:val="2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inwestorskie,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SymbolMT" w:eastAsia="SymbolMT" w:hAnsi="TimesNewRomanPS-BoldMT" w:cs="SymbolMT" w:hint="eastAsia"/>
          <w:sz w:val="20"/>
          <w:szCs w:val="20"/>
          <w:lang w:eastAsia="en-US"/>
        </w:rPr>
        <w:t>−</w:t>
      </w:r>
      <w:r>
        <w:rPr>
          <w:rFonts w:ascii="SymbolMT" w:eastAsia="SymbolMT" w:hAnsi="TimesNewRomanPS-BoldMT" w:cs="SymbolMT"/>
          <w:sz w:val="20"/>
          <w:szCs w:val="2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ofertowe,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SymbolMT" w:eastAsia="SymbolMT" w:hAnsi="TimesNewRomanPS-BoldMT" w:cs="SymbolMT" w:hint="eastAsia"/>
          <w:sz w:val="20"/>
          <w:szCs w:val="20"/>
          <w:lang w:eastAsia="en-US"/>
        </w:rPr>
        <w:t>−</w:t>
      </w:r>
      <w:r>
        <w:rPr>
          <w:rFonts w:ascii="SymbolMT" w:eastAsia="SymbolMT" w:hAnsi="TimesNewRomanPS-BoldMT" w:cs="SymbolMT"/>
          <w:sz w:val="20"/>
          <w:szCs w:val="2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powykonawcze,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SymbolMT" w:eastAsia="SymbolMT" w:hAnsi="TimesNewRomanPS-BoldMT" w:cs="SymbolMT" w:hint="eastAsia"/>
          <w:sz w:val="20"/>
          <w:szCs w:val="20"/>
          <w:lang w:eastAsia="en-US"/>
        </w:rPr>
        <w:t>−</w:t>
      </w:r>
      <w:r>
        <w:rPr>
          <w:rFonts w:ascii="SymbolMT" w:eastAsia="SymbolMT" w:hAnsi="TimesNewRomanPS-BoldMT" w:cs="SymbolMT"/>
          <w:sz w:val="20"/>
          <w:szCs w:val="2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robót dodatkowych lub uzupełniające.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Kosztorys ślepy </w:t>
      </w:r>
      <w:r>
        <w:rPr>
          <w:rFonts w:ascii="TimesNewRomanPSMT" w:eastAsiaTheme="minorHAnsi" w:hAnsi="TimesNewRomanPSMT" w:cs="TimesNewRomanPSMT"/>
          <w:lang w:eastAsia="en-US"/>
        </w:rPr>
        <w:t>– stanowi część składową projektu technicznego i sporządza go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jednostka projektowania wykonująca dokumentację techniczną obiektu. Zawiera on opis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robót, szczegółowy przedmiar oraz podstawy do ustalania nakładów rzeczowych.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Kosztorys nakładczy </w:t>
      </w:r>
      <w:r>
        <w:rPr>
          <w:rFonts w:ascii="TimesNewRomanPSMT" w:eastAsiaTheme="minorHAnsi" w:hAnsi="TimesNewRomanPSMT" w:cs="TimesNewRomanPSMT"/>
          <w:lang w:eastAsia="en-US"/>
        </w:rPr>
        <w:t>– zawiera zestawienie nakładów rzeczowych robocizny,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materiałów i pracy sprzętu w układzie jednostkowym i scalonym, lecz bez ich wyceny.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Kosztorys nakładczy służy do sporządzania kosztorysu inwestorskiego oraz kosztorysu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ofertowego.</w:t>
      </w:r>
    </w:p>
    <w:p w:rsidR="00A9722F" w:rsidRPr="00A9722F" w:rsidRDefault="00A9722F" w:rsidP="00A9722F">
      <w:pPr>
        <w:autoSpaceDE w:val="0"/>
        <w:autoSpaceDN w:val="0"/>
        <w:adjustRightInd w:val="0"/>
        <w:rPr>
          <w:rFonts w:ascii="Verdana" w:eastAsiaTheme="minorHAnsi" w:hAnsi="Verdana" w:cs="Verdana"/>
          <w:sz w:val="18"/>
          <w:szCs w:val="18"/>
          <w:lang w:eastAsia="en-US"/>
        </w:rPr>
      </w:pP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Kosztorys inwestorski </w:t>
      </w:r>
      <w:r>
        <w:rPr>
          <w:rFonts w:ascii="TimesNewRomanPSMT" w:eastAsiaTheme="minorHAnsi" w:hAnsi="TimesNewRomanPSMT" w:cs="TimesNewRomanPSMT"/>
          <w:lang w:eastAsia="en-US"/>
        </w:rPr>
        <w:t>– sporządza zamawiający i stanowi on podstawę określenia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wartości zamówienia na roboty budowlane. Przy ustalaniu cen jednostkowych robót należy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stosować w kolejności: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1) ceny jednostkowe robót określone na podstawie danych rynkowych, w tym danych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z zawartych wcześniej umów lub publikowane kwartalnie w powszechnie stosowanych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publikacjach,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2) kalkulacje szczegółowe.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Kosztorys ten jest częścią składową informacji o przedmiocie przetargu.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Kosztorys ofertowy </w:t>
      </w:r>
      <w:r>
        <w:rPr>
          <w:rFonts w:ascii="TimesNewRomanPSMT" w:eastAsiaTheme="minorHAnsi" w:hAnsi="TimesNewRomanPSMT" w:cs="TimesNewRomanPSMT"/>
          <w:lang w:eastAsia="en-US"/>
        </w:rPr>
        <w:t>– służy do uzgodnienia ceny obiektu lub robót budowlano-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-montażowych lub remontowych. Kosztorys ten sporządza wykonawca robót, gdy staje do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przetargu lub otrzymał od inwestora propozycję złożenia oferty na realizację robót. Określa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on przewidywane koszty wykonawcy w określonych warunkach realizacji inwestycji i ustala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cenę, za którą wykonawca jest skłonny wykonać roboty. Kosztorys ofertowy powinien być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sporządzony na podstawie kosztorysu „ślepego”, udostępnionego przez zamawiającego.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Wybrany, sprawdzony i zatwierdzony przez zamawiającego kosztorys ofertowy stanowi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integralną część umowy o realizację inwestycji lub robót budowlanych.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Kosztorys powykonawczy </w:t>
      </w:r>
      <w:r>
        <w:rPr>
          <w:rFonts w:ascii="TimesNewRomanPSMT" w:eastAsiaTheme="minorHAnsi" w:hAnsi="TimesNewRomanPSMT" w:cs="TimesNewRomanPSMT"/>
          <w:lang w:eastAsia="en-US"/>
        </w:rPr>
        <w:t>– sporządza wykonawca po zrealizowaniu robót w przypadku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lastRenderedPageBreak/>
        <w:t>uzgodnienia w umowie takiej formy rozliczeń, gdy w chwili jej zawierania nie można było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dokładnie ustalić zakresu rzeczowego robót i warunków ich wykonania. Najczęściej dotyczy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to robót remontowych i modernizacyjnych.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W umowie uzgadnia się podstawy kosztorysowe, ceny czynników produkcji oraz koszty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pośrednie i zysk.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Kosztorys robót dodatkowych (uzupełniający) </w:t>
      </w:r>
      <w:r>
        <w:rPr>
          <w:rFonts w:ascii="TimesNewRomanPSMT" w:eastAsiaTheme="minorHAnsi" w:hAnsi="TimesNewRomanPSMT" w:cs="TimesNewRomanPSMT"/>
          <w:lang w:eastAsia="en-US"/>
        </w:rPr>
        <w:t>– sporządza się w przypadku</w:t>
      </w:r>
    </w:p>
    <w:p w:rsidR="00A9722F" w:rsidRDefault="00A9722F" w:rsidP="00A972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zwiększenia ustalonego w umowie rzeczowego zakresu robót lub wprowadzenia przez</w:t>
      </w:r>
    </w:p>
    <w:p w:rsidR="00A9722F" w:rsidRDefault="00A9722F" w:rsidP="00A9722F">
      <w:pPr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zamawiającego zmian w dokumentacji technicznej.</w:t>
      </w:r>
    </w:p>
    <w:p w:rsidR="00F16E87" w:rsidRDefault="00F16E87" w:rsidP="00A9722F">
      <w:pPr>
        <w:rPr>
          <w:rFonts w:ascii="TimesNewRomanPSMT" w:eastAsiaTheme="minorHAnsi" w:hAnsi="TimesNewRomanPSMT" w:cs="TimesNewRomanPSMT"/>
          <w:lang w:eastAsia="en-US"/>
        </w:rPr>
      </w:pP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Podstawą sporządzenia kosztorysu jest dokładne określenie zakresu rzeczowego robót,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który można określić na podstawie: dokumentacji projektowej (projektu budowlanego lub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wykonawczego), projektu technologii robót lub wytycznych wykonania robót, a w przypadku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robót remontowych dokumentacji inwentaryzacyjnej wraz z protokołem typowania robót oraz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protokołu ustalenia danych wyjściowych do kosztorysowania</w:t>
      </w:r>
      <w:r>
        <w:rPr>
          <w:rFonts w:ascii="TimesNewRomanPSMT" w:eastAsiaTheme="minorHAnsi" w:hAnsi="TimesNewRomanPSMT" w:cs="TimesNewRomanPSMT"/>
          <w:lang w:eastAsia="en-US"/>
        </w:rPr>
        <w:t>.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Normy ilościowe </w:t>
      </w:r>
      <w:r>
        <w:rPr>
          <w:rFonts w:ascii="TimesNewRomanPSMT" w:eastAsiaTheme="minorHAnsi" w:hAnsi="TimesNewRomanPSMT" w:cs="TimesNewRomanPSMT"/>
          <w:lang w:eastAsia="en-US"/>
        </w:rPr>
        <w:t>określają nakłady, jakie trzeba ponieść na wytworzenie jednostki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produkcji na stanowisku roboczym. Są to normy ilościowe, ponieważ odpowiadają na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pytanie ile? Ile trzeba pracy ludzkiej do wykonania określonej pracy, ile materiałów, ile pracy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maszyn.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Projektowanie i wprowadzanie do stosowania norm nakładów nazywa się 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normowaniem</w:t>
      </w:r>
      <w:r>
        <w:rPr>
          <w:rFonts w:ascii="TimesNewRomanPSMT" w:eastAsiaTheme="minorHAnsi" w:hAnsi="TimesNewRomanPSMT" w:cs="TimesNewRomanPSMT"/>
          <w:lang w:eastAsia="en-US"/>
        </w:rPr>
        <w:t>.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Są trzy rodzaje norm nakładów: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SymbolMT" w:eastAsia="SymbolMT" w:hAnsi="TimesNewRomanPS-BoldMT" w:cs="SymbolMT" w:hint="eastAsia"/>
          <w:lang w:eastAsia="en-US"/>
        </w:rPr>
        <w:t>−</w:t>
      </w:r>
      <w:r>
        <w:rPr>
          <w:rFonts w:ascii="SymbolMT" w:eastAsia="SymbolMT" w:hAnsi="TimesNewRomanPS-BoldMT" w:cs="Symbol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normy pracy ludzi tj. pracy ręcznej, które nazywa się normami pracy czy normami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nakładów pracy,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SymbolMT" w:eastAsia="SymbolMT" w:hAnsi="TimesNewRomanPS-BoldMT" w:cs="SymbolMT" w:hint="eastAsia"/>
          <w:lang w:eastAsia="en-US"/>
        </w:rPr>
        <w:t>−</w:t>
      </w:r>
      <w:r>
        <w:rPr>
          <w:rFonts w:ascii="SymbolMT" w:eastAsia="SymbolMT" w:hAnsi="TimesNewRomanPS-BoldMT" w:cs="Symbol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normy pracy maszyn,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SymbolMT" w:eastAsia="SymbolMT" w:hAnsi="TimesNewRomanPS-BoldMT" w:cs="SymbolMT" w:hint="eastAsia"/>
          <w:lang w:eastAsia="en-US"/>
        </w:rPr>
        <w:t>−</w:t>
      </w:r>
      <w:r>
        <w:rPr>
          <w:rFonts w:ascii="SymbolMT" w:eastAsia="SymbolMT" w:hAnsi="TimesNewRomanPS-BoldMT" w:cs="Symbol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normy materiałów.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Norma pracy czyli norma nakładów pracy </w:t>
      </w:r>
      <w:r>
        <w:rPr>
          <w:rFonts w:ascii="TimesNewRomanPSMT" w:eastAsiaTheme="minorHAnsi" w:hAnsi="TimesNewRomanPSMT" w:cs="TimesNewRomanPSMT"/>
          <w:lang w:eastAsia="en-US"/>
        </w:rPr>
        <w:t>– określa nakład pracy zespołu robotników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lub pojedynczego robotnika o przeciętnych umiejętnościach i przy normalnym wysiłku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potrzebny do wykonania jednostki produkcji ściśle określonego zadania, w przeciętnych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warunkach według ustalonej metody pracy i zgodnie z określonymi wymogami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jakościowymi.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W budownictwie wielkość nakładów pracy podaje się w postaci łącznego nakładu czasu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pracy wszystkich robotników wykonujących określone zadanie. Jednostką, za pomocą której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mierzy się nakłady pracy jest godzina pracy pojedynczego robotnika czyli 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roboczogodzina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(r-h).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Normy pracy maszyny </w:t>
      </w:r>
      <w:r>
        <w:rPr>
          <w:rFonts w:ascii="TimesNewRomanPSMT" w:eastAsiaTheme="minorHAnsi" w:hAnsi="TimesNewRomanPSMT" w:cs="TimesNewRomanPSMT"/>
          <w:lang w:eastAsia="en-US"/>
        </w:rPr>
        <w:t>– określa się w maszynogodzinach (m-h), mają formę norm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czasu i norm wydajności.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Normy materiałów </w:t>
      </w:r>
      <w:r>
        <w:rPr>
          <w:rFonts w:ascii="TimesNewRomanPSMT" w:eastAsiaTheme="minorHAnsi" w:hAnsi="TimesNewRomanPSMT" w:cs="TimesNewRomanPSMT"/>
          <w:lang w:eastAsia="en-US"/>
        </w:rPr>
        <w:t>– określają rodzaj i ilość materiałów niezbędną do wykonania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jednostki produkcji. Przy produkcji ma się do czynienia z nakładami materiałowymi,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natomiast przy robotach rozbiórkowych powstają odzyski. Normy materiałów można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podzielić na 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normy zużycia </w:t>
      </w:r>
      <w:r>
        <w:rPr>
          <w:rFonts w:ascii="TimesNewRomanPSMT" w:eastAsiaTheme="minorHAnsi" w:hAnsi="TimesNewRomanPSMT" w:cs="TimesNewRomanPSMT"/>
          <w:lang w:eastAsia="en-US"/>
        </w:rPr>
        <w:t xml:space="preserve">oraz 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normy odzysku</w:t>
      </w:r>
      <w:r>
        <w:rPr>
          <w:rFonts w:ascii="TimesNewRomanPSMT" w:eastAsiaTheme="minorHAnsi" w:hAnsi="TimesNewRomanPSMT" w:cs="TimesNewRomanPSMT"/>
          <w:lang w:eastAsia="en-US"/>
        </w:rPr>
        <w:t>.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Normy są potrzebne do kalkulacji kosztów. Wszelkie kalkulacje można wykonywać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na podstawie niezbędnych nakładów pracy ludzi, pracy maszyn oraz materiałów.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Normy są niezbędne do projektowania organizacji i technologii robót. Liczba robotników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i maszyn oraz ilości materiałów są podstawą do opracowania harmonogramu budowy,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planowania zaopatrzenia i zagospodarowania placu budowy.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Znajomość czasu przeznaczonego na wykonanie zaplanowanych robót umożliwia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kontrolowanie przebiegu pracy i czuwanie nad jej efektywnością.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Źródłem informacji o normach pracy jest 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Katalog Norm Pracy </w:t>
      </w:r>
      <w:r>
        <w:rPr>
          <w:rFonts w:ascii="TimesNewRomanPSMT" w:eastAsiaTheme="minorHAnsi" w:hAnsi="TimesNewRomanPSMT" w:cs="TimesNewRomanPSMT"/>
          <w:lang w:eastAsia="en-US"/>
        </w:rPr>
        <w:t>(KNP), który jest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podręcznikiem technicznym zawierającym normy pracy na roboty budowlane.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Katalog Norm Pracy służy do: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SymbolMT" w:eastAsia="SymbolMT" w:hAnsi="TimesNewRomanPS-BoldMT" w:cs="SymbolMT" w:hint="eastAsia"/>
          <w:sz w:val="20"/>
          <w:szCs w:val="20"/>
          <w:lang w:eastAsia="en-US"/>
        </w:rPr>
        <w:lastRenderedPageBreak/>
        <w:t>−</w:t>
      </w:r>
      <w:r>
        <w:rPr>
          <w:rFonts w:ascii="SymbolMT" w:eastAsia="SymbolMT" w:hAnsi="TimesNewRomanPS-BoldMT" w:cs="SymbolMT"/>
          <w:sz w:val="20"/>
          <w:szCs w:val="2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kalkulacji kosztów wykonania robót,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SymbolMT" w:eastAsia="SymbolMT" w:hAnsi="TimesNewRomanPS-BoldMT" w:cs="SymbolMT" w:hint="eastAsia"/>
          <w:sz w:val="20"/>
          <w:szCs w:val="20"/>
          <w:lang w:eastAsia="en-US"/>
        </w:rPr>
        <w:t>−</w:t>
      </w:r>
      <w:r>
        <w:rPr>
          <w:rFonts w:ascii="SymbolMT" w:eastAsia="SymbolMT" w:hAnsi="TimesNewRomanPS-BoldMT" w:cs="SymbolMT"/>
          <w:sz w:val="20"/>
          <w:szCs w:val="2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sporządzania projektów organizacji robót, a zwłaszcza harmonogramów zatrudnienia,</w:t>
      </w:r>
    </w:p>
    <w:p w:rsidR="00F16E87" w:rsidRDefault="00F16E87" w:rsidP="00F16E87">
      <w:pPr>
        <w:rPr>
          <w:rFonts w:ascii="TimesNewRomanPSMT" w:eastAsiaTheme="minorHAnsi" w:hAnsi="TimesNewRomanPSMT" w:cs="TimesNewRomanPSMT"/>
          <w:lang w:eastAsia="en-US"/>
        </w:rPr>
      </w:pPr>
      <w:r>
        <w:rPr>
          <w:rFonts w:ascii="SymbolMT" w:eastAsia="SymbolMT" w:hAnsi="TimesNewRomanPS-BoldMT" w:cs="SymbolMT" w:hint="eastAsia"/>
          <w:sz w:val="20"/>
          <w:szCs w:val="20"/>
          <w:lang w:eastAsia="en-US"/>
        </w:rPr>
        <w:t>−</w:t>
      </w:r>
      <w:r>
        <w:rPr>
          <w:rFonts w:ascii="SymbolMT" w:eastAsia="SymbolMT" w:hAnsi="TimesNewRomanPS-BoldMT" w:cs="SymbolMT"/>
          <w:sz w:val="20"/>
          <w:szCs w:val="2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kontroli wydajności pracy uzyskiwanej na budowie.</w:t>
      </w:r>
    </w:p>
    <w:p w:rsidR="00F16E87" w:rsidRDefault="00F16E87" w:rsidP="00F16E87">
      <w:pPr>
        <w:rPr>
          <w:rFonts w:ascii="TimesNewRomanPSMT" w:eastAsiaTheme="minorHAnsi" w:hAnsi="TimesNewRomanPSMT" w:cs="TimesNewRomanPSMT"/>
          <w:lang w:eastAsia="en-US"/>
        </w:rPr>
      </w:pP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W budownictwie 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cenę </w:t>
      </w:r>
      <w:r>
        <w:rPr>
          <w:rFonts w:ascii="TimesNewRomanPSMT" w:eastAsiaTheme="minorHAnsi" w:hAnsi="TimesNewRomanPSMT" w:cs="TimesNewRomanPSMT"/>
          <w:lang w:eastAsia="en-US"/>
        </w:rPr>
        <w:t>za wykonanie jednostki elementu konstrukcji lub rodzaju robót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oblicza się jako sumę następujących składników: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SymbolMT" w:eastAsia="SymbolMT" w:hAnsi="TimesNewRomanPSMT" w:cs="SymbolMT" w:hint="eastAsia"/>
          <w:lang w:eastAsia="en-US"/>
        </w:rPr>
        <w:t>−</w:t>
      </w:r>
      <w:r>
        <w:rPr>
          <w:rFonts w:ascii="SymbolMT" w:eastAsia="SymbolMT" w:hAnsi="TimesNewRomanPSMT" w:cs="Symbol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wartości zużytych nakładów rzeczowych, które obejmują: wartość robocizny, wartość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pracy sprzętu oraz wartość materiałów wraz z kosztami transportu zewnętrznego;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stanowią one razem koszty bezpośrednie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K</w:t>
      </w: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b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>,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SymbolMT" w:eastAsia="SymbolMT" w:hAnsi="TimesNewRomanPSMT" w:cs="SymbolMT" w:hint="eastAsia"/>
          <w:lang w:eastAsia="en-US"/>
        </w:rPr>
        <w:t>−</w:t>
      </w:r>
      <w:r>
        <w:rPr>
          <w:rFonts w:ascii="SymbolMT" w:eastAsia="SymbolMT" w:hAnsi="TimesNewRomanPSMT" w:cs="Symbol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kosztów pośrednich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K</w:t>
      </w: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p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>,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SymbolMT" w:eastAsia="SymbolMT" w:hAnsi="TimesNewRomanPSMT" w:cs="SymbolMT" w:hint="eastAsia"/>
          <w:lang w:eastAsia="en-US"/>
        </w:rPr>
        <w:t>−</w:t>
      </w:r>
      <w:r>
        <w:rPr>
          <w:rFonts w:ascii="SymbolMT" w:eastAsia="SymbolMT" w:hAnsi="TimesNewRomanPSMT" w:cs="Symbol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zysku Z.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Uwzględniając wszystkie składniki nakładów, cenę kosztorysowa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C</w:t>
      </w: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kj</w:t>
      </w:r>
      <w:proofErr w:type="spellEnd"/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na wykonanie jednostki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robót można wyrazić wzorem: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proofErr w:type="spellStart"/>
      <w:r>
        <w:rPr>
          <w:rFonts w:ascii="TimesNewRomanPSMT" w:eastAsiaTheme="minorHAnsi" w:hAnsi="TimesNewRomanPSMT" w:cs="TimesNewRomanPSMT"/>
          <w:lang w:eastAsia="en-US"/>
        </w:rPr>
        <w:t>C</w:t>
      </w: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kj</w:t>
      </w:r>
      <w:proofErr w:type="spellEnd"/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=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R</w:t>
      </w: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j</w:t>
      </w:r>
      <w:proofErr w:type="spellEnd"/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+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M</w:t>
      </w: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j</w:t>
      </w:r>
      <w:proofErr w:type="spellEnd"/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+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K</w:t>
      </w: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zj</w:t>
      </w:r>
      <w:proofErr w:type="spellEnd"/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+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S</w:t>
      </w: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j</w:t>
      </w:r>
      <w:proofErr w:type="spellEnd"/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+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K</w:t>
      </w: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pj</w:t>
      </w:r>
      <w:proofErr w:type="spellEnd"/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+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Z</w:t>
      </w: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j</w:t>
      </w:r>
      <w:proofErr w:type="spellEnd"/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gdzie: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spellStart"/>
      <w:r>
        <w:rPr>
          <w:rFonts w:ascii="TimesNewRomanPSMT" w:eastAsiaTheme="minorHAnsi" w:hAnsi="TimesNewRomanPSMT" w:cs="TimesNewRomanPSMT"/>
          <w:lang w:eastAsia="en-US"/>
        </w:rPr>
        <w:t>R</w:t>
      </w: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j</w:t>
      </w:r>
      <w:proofErr w:type="spellEnd"/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– wartość kosztorysowa robocizny na jednostkę przedmiarową (obmiarową) robót,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spellStart"/>
      <w:r>
        <w:rPr>
          <w:rFonts w:ascii="TimesNewRomanPSMT" w:eastAsiaTheme="minorHAnsi" w:hAnsi="TimesNewRomanPSMT" w:cs="TimesNewRomanPSMT"/>
          <w:lang w:eastAsia="en-US"/>
        </w:rPr>
        <w:t>M</w:t>
      </w: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j</w:t>
      </w:r>
      <w:proofErr w:type="spellEnd"/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– wartość kosztorysowa materiałów na jednostkę przedmiarową robót,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spellStart"/>
      <w:r>
        <w:rPr>
          <w:rFonts w:ascii="TimesNewRomanPSMT" w:eastAsiaTheme="minorHAnsi" w:hAnsi="TimesNewRomanPSMT" w:cs="TimesNewRomanPSMT"/>
          <w:lang w:eastAsia="en-US"/>
        </w:rPr>
        <w:t>K</w:t>
      </w: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zj</w:t>
      </w:r>
      <w:proofErr w:type="spellEnd"/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- koszt zakupu materiałów na jednostkę przedmiarowa robót,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spellStart"/>
      <w:r>
        <w:rPr>
          <w:rFonts w:ascii="TimesNewRomanPSMT" w:eastAsiaTheme="minorHAnsi" w:hAnsi="TimesNewRomanPSMT" w:cs="TimesNewRomanPSMT"/>
          <w:lang w:eastAsia="en-US"/>
        </w:rPr>
        <w:t>S</w:t>
      </w: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j</w:t>
      </w:r>
      <w:proofErr w:type="spellEnd"/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- wartość kosztorysowa pracy sprzętu na jednostkę przedmiarową robót,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spellStart"/>
      <w:r>
        <w:rPr>
          <w:rFonts w:ascii="TimesNewRomanPSMT" w:eastAsiaTheme="minorHAnsi" w:hAnsi="TimesNewRomanPSMT" w:cs="TimesNewRomanPSMT"/>
          <w:lang w:eastAsia="en-US"/>
        </w:rPr>
        <w:t>K</w:t>
      </w: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pj</w:t>
      </w:r>
      <w:proofErr w:type="spellEnd"/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- koszty pośrednie na jednostkę przedmiarową robót,</w:t>
      </w:r>
    </w:p>
    <w:p w:rsidR="00F16E87" w:rsidRDefault="00F16E87" w:rsidP="00F16E87">
      <w:pPr>
        <w:rPr>
          <w:rFonts w:ascii="TimesNewRomanPSMT" w:eastAsiaTheme="minorHAnsi" w:hAnsi="TimesNewRomanPSMT" w:cs="TimesNewRomanPSMT"/>
          <w:lang w:eastAsia="en-US"/>
        </w:rPr>
      </w:pPr>
      <w:proofErr w:type="spellStart"/>
      <w:r>
        <w:rPr>
          <w:rFonts w:ascii="TimesNewRomanPSMT" w:eastAsiaTheme="minorHAnsi" w:hAnsi="TimesNewRomanPSMT" w:cs="TimesNewRomanPSMT"/>
          <w:lang w:eastAsia="en-US"/>
        </w:rPr>
        <w:t>Z</w:t>
      </w: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j</w:t>
      </w:r>
      <w:proofErr w:type="spellEnd"/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- zysk kalkulacyjny na jednostkę przedmiarową robót.</w:t>
      </w:r>
    </w:p>
    <w:p w:rsidR="00F16E87" w:rsidRDefault="00F16E87" w:rsidP="00F16E87">
      <w:pPr>
        <w:rPr>
          <w:rFonts w:ascii="TimesNewRomanPSMT" w:eastAsiaTheme="minorHAnsi" w:hAnsi="TimesNewRomanPSMT" w:cs="TimesNewRomanPSMT"/>
          <w:lang w:eastAsia="en-US"/>
        </w:rPr>
      </w:pPr>
    </w:p>
    <w:p w:rsidR="00F16E87" w:rsidRDefault="00F16E87" w:rsidP="00F16E87">
      <w:pPr>
        <w:rPr>
          <w:rFonts w:ascii="TimesNewRomanPSMT" w:eastAsiaTheme="minorHAnsi" w:hAnsi="TimesNewRomanPSMT" w:cs="TimesNewRomanPSMT"/>
          <w:lang w:eastAsia="en-US"/>
        </w:rPr>
      </w:pPr>
    </w:p>
    <w:p w:rsidR="00F16E87" w:rsidRDefault="00F16E87" w:rsidP="00F16E87">
      <w:pP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Pytania sprawdzające: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1. Jakie są podstawowe metody kosztorysowania?</w:t>
      </w:r>
    </w:p>
    <w:p w:rsidR="00F16E87" w:rsidRDefault="00F16E87" w:rsidP="00F16E8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2. W jaki sposób zdefiniować pojęcie kosztorysu?</w:t>
      </w:r>
    </w:p>
    <w:p w:rsidR="00F16E87" w:rsidRDefault="00F16E87" w:rsidP="00F16E87">
      <w:pPr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3. W jaki sposób można podzielić kosztorysy ze wzglę</w:t>
      </w:r>
      <w:r w:rsidR="00684F82">
        <w:rPr>
          <w:rFonts w:ascii="TimesNewRomanPSMT" w:eastAsiaTheme="minorHAnsi" w:hAnsi="TimesNewRomanPSMT" w:cs="TimesNewRomanPSMT"/>
          <w:lang w:eastAsia="en-US"/>
        </w:rPr>
        <w:t>du na zakres rzeczowy?</w:t>
      </w:r>
    </w:p>
    <w:p w:rsidR="00684F82" w:rsidRDefault="00684F82" w:rsidP="00F16E87">
      <w:pPr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4. Jakie są rodzaje norm?</w:t>
      </w:r>
    </w:p>
    <w:p w:rsidR="00684F82" w:rsidRDefault="00684F82" w:rsidP="00F16E87">
      <w:pPr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5. Jakie elementy składają się na cenę za wykonanie jednostki robót ?</w:t>
      </w:r>
    </w:p>
    <w:p w:rsidR="00A76620" w:rsidRDefault="00A76620" w:rsidP="00F16E87">
      <w:pPr>
        <w:rPr>
          <w:rFonts w:ascii="TimesNewRomanPSMT" w:eastAsiaTheme="minorHAnsi" w:hAnsi="TimesNewRomanPSMT" w:cs="TimesNewRomanPSMT"/>
          <w:lang w:eastAsia="en-US"/>
        </w:rPr>
      </w:pPr>
    </w:p>
    <w:p w:rsidR="00A76620" w:rsidRPr="00A76620" w:rsidRDefault="00A76620" w:rsidP="00F16E87">
      <w:pPr>
        <w:rPr>
          <w:color w:val="0070C0"/>
          <w:sz w:val="28"/>
          <w:szCs w:val="28"/>
        </w:rPr>
      </w:pPr>
      <w:r w:rsidRPr="00A76620">
        <w:rPr>
          <w:rFonts w:ascii="TimesNewRomanPSMT" w:eastAsiaTheme="minorHAnsi" w:hAnsi="TimesNewRomanPSMT" w:cs="TimesNewRomanPSMT"/>
          <w:color w:val="0070C0"/>
          <w:sz w:val="28"/>
          <w:szCs w:val="28"/>
          <w:lang w:eastAsia="en-US"/>
        </w:rPr>
        <w:t>Termin odsyłania notatek – 02.12.2020 r.</w:t>
      </w:r>
    </w:p>
    <w:sectPr w:rsidR="00A76620" w:rsidRPr="00A76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Symbo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2F"/>
    <w:rsid w:val="006268B4"/>
    <w:rsid w:val="00684F82"/>
    <w:rsid w:val="00790CF1"/>
    <w:rsid w:val="0096049C"/>
    <w:rsid w:val="00A76620"/>
    <w:rsid w:val="00A9722F"/>
    <w:rsid w:val="00F1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77ADB-C5B8-45B2-800A-7464751D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7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1403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Michalak</cp:lastModifiedBy>
  <cp:revision>2</cp:revision>
  <dcterms:created xsi:type="dcterms:W3CDTF">2020-11-25T17:01:00Z</dcterms:created>
  <dcterms:modified xsi:type="dcterms:W3CDTF">2020-11-25T17:01:00Z</dcterms:modified>
</cp:coreProperties>
</file>